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58" w:rsidRDefault="00973358" w:rsidP="00BF4174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</w:p>
    <w:p w:rsidR="00BF4174" w:rsidRDefault="001D02E8" w:rsidP="00BF4174">
      <w:pPr>
        <w:shd w:val="clear" w:color="auto" w:fill="FFFFFF"/>
        <w:spacing w:line="408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ОТЧЕТ</w:t>
      </w:r>
    </w:p>
    <w:p w:rsidR="009C6214" w:rsidRPr="003926D3" w:rsidRDefault="003926D3" w:rsidP="00BF4174">
      <w:pPr>
        <w:shd w:val="clear" w:color="auto" w:fill="FFFFFF"/>
        <w:spacing w:line="408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Г</w:t>
      </w:r>
      <w:r w:rsidR="009C6214" w:rsidRPr="003926D3">
        <w:rPr>
          <w:b/>
          <w:bCs/>
          <w:color w:val="333333"/>
          <w:sz w:val="28"/>
          <w:szCs w:val="28"/>
        </w:rPr>
        <w:t xml:space="preserve">лавы </w:t>
      </w:r>
      <w:r>
        <w:rPr>
          <w:b/>
          <w:bCs/>
          <w:color w:val="333333"/>
          <w:sz w:val="28"/>
          <w:szCs w:val="28"/>
        </w:rPr>
        <w:t>М</w:t>
      </w:r>
      <w:r w:rsidR="009C6214" w:rsidRPr="003926D3">
        <w:rPr>
          <w:b/>
          <w:bCs/>
          <w:color w:val="333333"/>
          <w:sz w:val="28"/>
          <w:szCs w:val="28"/>
        </w:rPr>
        <w:t xml:space="preserve">униципального образования </w:t>
      </w:r>
      <w:r>
        <w:rPr>
          <w:b/>
          <w:bCs/>
          <w:color w:val="333333"/>
          <w:sz w:val="28"/>
          <w:szCs w:val="28"/>
        </w:rPr>
        <w:t>«</w:t>
      </w:r>
      <w:r w:rsidR="009C6214" w:rsidRPr="003926D3">
        <w:rPr>
          <w:b/>
          <w:bCs/>
          <w:color w:val="333333"/>
          <w:sz w:val="28"/>
          <w:szCs w:val="28"/>
        </w:rPr>
        <w:t>Можгинский район</w:t>
      </w:r>
      <w:r>
        <w:rPr>
          <w:b/>
          <w:bCs/>
          <w:color w:val="333333"/>
          <w:sz w:val="28"/>
          <w:szCs w:val="28"/>
        </w:rPr>
        <w:t>»</w:t>
      </w:r>
      <w:r w:rsidR="009C6214" w:rsidRPr="003926D3">
        <w:rPr>
          <w:b/>
          <w:bCs/>
          <w:color w:val="333333"/>
          <w:sz w:val="28"/>
          <w:szCs w:val="28"/>
        </w:rPr>
        <w:t xml:space="preserve"> о результатах своей деятельности и деятельности администрации муниципального образования за 2016 год</w:t>
      </w:r>
    </w:p>
    <w:p w:rsidR="009C6214" w:rsidRPr="00AC03BF" w:rsidRDefault="009C6214" w:rsidP="009C6214">
      <w:pPr>
        <w:shd w:val="clear" w:color="auto" w:fill="FFFFFF"/>
        <w:spacing w:before="100" w:line="408" w:lineRule="atLeast"/>
        <w:ind w:firstLine="709"/>
        <w:jc w:val="center"/>
        <w:rPr>
          <w:color w:val="333333"/>
          <w:sz w:val="28"/>
          <w:szCs w:val="28"/>
        </w:rPr>
      </w:pPr>
      <w:r w:rsidRPr="00AC03BF">
        <w:rPr>
          <w:color w:val="333333"/>
          <w:sz w:val="28"/>
          <w:szCs w:val="28"/>
        </w:rPr>
        <w:t> </w:t>
      </w:r>
    </w:p>
    <w:p w:rsidR="009C6214" w:rsidRPr="00AC03BF" w:rsidRDefault="009C6214" w:rsidP="00173F3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AC03BF">
        <w:rPr>
          <w:color w:val="333333"/>
          <w:sz w:val="28"/>
          <w:szCs w:val="28"/>
        </w:rPr>
        <w:t>Уважаемые депутаты, коллеги и приглашенные!</w:t>
      </w:r>
    </w:p>
    <w:p w:rsidR="005244F9" w:rsidRPr="00AC03BF" w:rsidRDefault="005244F9" w:rsidP="00173F3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9C6214" w:rsidRPr="00AC03BF" w:rsidRDefault="009C6214" w:rsidP="00173F3A">
      <w:pPr>
        <w:shd w:val="clear" w:color="auto" w:fill="FFFFFF"/>
        <w:jc w:val="both"/>
        <w:rPr>
          <w:color w:val="333333"/>
          <w:sz w:val="28"/>
          <w:szCs w:val="28"/>
        </w:rPr>
      </w:pPr>
      <w:r w:rsidRPr="00AC03BF">
        <w:rPr>
          <w:color w:val="333333"/>
          <w:sz w:val="28"/>
          <w:szCs w:val="28"/>
        </w:rPr>
        <w:t>           Традиционно  мы собираемся в этом зале, чтобы дать объективную оценку нашей совместной работе за прошедший год, сделать выводы, что получилось, а что пока нет, определить планы на будущее, наметить стратегию дальнейшего социально-экономического развития нашего района.</w:t>
      </w:r>
    </w:p>
    <w:p w:rsidR="00AD19F6" w:rsidRPr="00AD19F6" w:rsidRDefault="00AD19F6" w:rsidP="00AD19F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9C6214" w:rsidRPr="00AD19F6">
        <w:rPr>
          <w:color w:val="333333"/>
          <w:sz w:val="28"/>
          <w:szCs w:val="28"/>
        </w:rPr>
        <w:t>    </w:t>
      </w:r>
      <w:r w:rsidR="006876C2">
        <w:rPr>
          <w:color w:val="333333"/>
          <w:sz w:val="28"/>
          <w:szCs w:val="28"/>
        </w:rPr>
        <w:t xml:space="preserve">Общая площадь нашего района составляет почти </w:t>
      </w:r>
      <w:r w:rsidRPr="00AD19F6">
        <w:rPr>
          <w:color w:val="052635"/>
          <w:sz w:val="28"/>
          <w:szCs w:val="28"/>
          <w:shd w:val="clear" w:color="auto" w:fill="FFFFFF"/>
        </w:rPr>
        <w:t xml:space="preserve"> </w:t>
      </w:r>
      <w:r w:rsidR="006876C2">
        <w:rPr>
          <w:color w:val="052635"/>
          <w:sz w:val="28"/>
          <w:szCs w:val="28"/>
          <w:shd w:val="clear" w:color="auto" w:fill="FFFFFF"/>
        </w:rPr>
        <w:t>200 тысяч</w:t>
      </w:r>
      <w:r w:rsidR="00F67AD6">
        <w:rPr>
          <w:color w:val="052635"/>
          <w:sz w:val="28"/>
          <w:szCs w:val="28"/>
          <w:shd w:val="clear" w:color="auto" w:fill="FFFFFF"/>
        </w:rPr>
        <w:t xml:space="preserve"> </w:t>
      </w:r>
      <w:r w:rsidR="006876C2">
        <w:rPr>
          <w:color w:val="052635"/>
          <w:sz w:val="28"/>
          <w:szCs w:val="28"/>
          <w:shd w:val="clear" w:color="auto" w:fill="FFFFFF"/>
        </w:rPr>
        <w:t>га, из них сельскохозяйственных угодий</w:t>
      </w:r>
      <w:r w:rsidRPr="00AD19F6">
        <w:rPr>
          <w:color w:val="052635"/>
          <w:sz w:val="28"/>
          <w:szCs w:val="28"/>
          <w:shd w:val="clear" w:color="auto" w:fill="FFFFFF"/>
        </w:rPr>
        <w:t xml:space="preserve"> – 98</w:t>
      </w:r>
      <w:r w:rsidR="006876C2">
        <w:rPr>
          <w:color w:val="052635"/>
          <w:sz w:val="28"/>
          <w:szCs w:val="28"/>
          <w:shd w:val="clear" w:color="auto" w:fill="FFFFFF"/>
        </w:rPr>
        <w:t>,</w:t>
      </w:r>
      <w:r w:rsidRPr="00AD19F6">
        <w:rPr>
          <w:color w:val="052635"/>
          <w:sz w:val="28"/>
          <w:szCs w:val="28"/>
          <w:shd w:val="clear" w:color="auto" w:fill="FFFFFF"/>
        </w:rPr>
        <w:t>3</w:t>
      </w:r>
      <w:r w:rsidR="006876C2">
        <w:rPr>
          <w:color w:val="052635"/>
          <w:sz w:val="28"/>
          <w:szCs w:val="28"/>
          <w:shd w:val="clear" w:color="auto" w:fill="FFFFFF"/>
        </w:rPr>
        <w:t xml:space="preserve"> га, пашни</w:t>
      </w:r>
      <w:r w:rsidRPr="00AD19F6">
        <w:rPr>
          <w:color w:val="052635"/>
          <w:sz w:val="28"/>
          <w:szCs w:val="28"/>
          <w:shd w:val="clear" w:color="auto" w:fill="FFFFFF"/>
        </w:rPr>
        <w:t xml:space="preserve"> – 82</w:t>
      </w:r>
      <w:r w:rsidR="006876C2">
        <w:rPr>
          <w:color w:val="052635"/>
          <w:sz w:val="28"/>
          <w:szCs w:val="28"/>
          <w:shd w:val="clear" w:color="auto" w:fill="FFFFFF"/>
        </w:rPr>
        <w:t>,5 тысяч</w:t>
      </w:r>
      <w:r w:rsidRPr="00AD19F6">
        <w:rPr>
          <w:color w:val="052635"/>
          <w:sz w:val="28"/>
          <w:szCs w:val="28"/>
          <w:shd w:val="clear" w:color="auto" w:fill="FFFFFF"/>
        </w:rPr>
        <w:t xml:space="preserve"> га</w:t>
      </w:r>
      <w:r>
        <w:rPr>
          <w:color w:val="052635"/>
          <w:sz w:val="28"/>
          <w:szCs w:val="28"/>
          <w:shd w:val="clear" w:color="auto" w:fill="FFFFFF"/>
        </w:rPr>
        <w:t>.</w:t>
      </w:r>
    </w:p>
    <w:p w:rsidR="00AD19F6" w:rsidRPr="00AD19F6" w:rsidRDefault="00AD19F6" w:rsidP="00173F3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52635"/>
          <w:sz w:val="28"/>
          <w:szCs w:val="28"/>
          <w:shd w:val="clear" w:color="auto" w:fill="FFFFFF"/>
        </w:rPr>
        <w:t xml:space="preserve">         </w:t>
      </w:r>
      <w:r w:rsidRPr="00AD19F6">
        <w:rPr>
          <w:color w:val="052635"/>
          <w:sz w:val="28"/>
          <w:szCs w:val="28"/>
          <w:shd w:val="clear" w:color="auto" w:fill="FFFFFF"/>
        </w:rPr>
        <w:t xml:space="preserve">Численность населения 27 тысяч человек: 64% составляет удмуртское население, 30% – русское, </w:t>
      </w:r>
      <w:r w:rsidR="00F67AD6" w:rsidRPr="00F67AD6">
        <w:rPr>
          <w:color w:val="052635"/>
          <w:sz w:val="28"/>
          <w:szCs w:val="28"/>
          <w:shd w:val="clear" w:color="auto" w:fill="FFFFFF"/>
        </w:rPr>
        <w:t>2% - татарское и 4% - прочие национальности.</w:t>
      </w:r>
      <w:r w:rsidR="00F67AD6" w:rsidRPr="00F67AD6">
        <w:rPr>
          <w:color w:val="333333"/>
          <w:sz w:val="28"/>
          <w:szCs w:val="28"/>
        </w:rPr>
        <w:t>   </w:t>
      </w:r>
      <w:r w:rsidR="009C6214" w:rsidRPr="00AD19F6">
        <w:rPr>
          <w:color w:val="333333"/>
          <w:sz w:val="28"/>
          <w:szCs w:val="28"/>
        </w:rPr>
        <w:t> </w:t>
      </w:r>
    </w:p>
    <w:p w:rsidR="00AD19F6" w:rsidRDefault="00AD19F6" w:rsidP="00AD19F6">
      <w:pPr>
        <w:shd w:val="clear" w:color="auto" w:fill="FFFFFF"/>
        <w:ind w:left="-284" w:firstLine="568"/>
        <w:jc w:val="both"/>
        <w:rPr>
          <w:rFonts w:asciiTheme="minorHAnsi" w:hAnsiTheme="minorHAnsi"/>
          <w:sz w:val="16"/>
          <w:szCs w:val="16"/>
        </w:rPr>
      </w:pPr>
      <w:r w:rsidRPr="00AD19F6">
        <w:rPr>
          <w:sz w:val="28"/>
          <w:szCs w:val="28"/>
        </w:rPr>
        <w:t>В течен</w:t>
      </w:r>
      <w:r w:rsidR="006876C2">
        <w:rPr>
          <w:sz w:val="28"/>
          <w:szCs w:val="28"/>
        </w:rPr>
        <w:t xml:space="preserve">ие года родилось 365 детей, это </w:t>
      </w:r>
      <w:r w:rsidRPr="00AD19F6">
        <w:rPr>
          <w:sz w:val="28"/>
          <w:szCs w:val="28"/>
        </w:rPr>
        <w:t>на 9 детей меньш</w:t>
      </w:r>
      <w:r w:rsidR="006876C2">
        <w:rPr>
          <w:sz w:val="28"/>
          <w:szCs w:val="28"/>
        </w:rPr>
        <w:t>е, чем в 2015 году</w:t>
      </w:r>
      <w:r w:rsidRPr="00AD19F6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AD19F6">
        <w:rPr>
          <w:sz w:val="28"/>
          <w:szCs w:val="28"/>
        </w:rPr>
        <w:t xml:space="preserve">атерями, не состоящими в браке, рождено 79 детей, 2 детей </w:t>
      </w:r>
      <w:proofErr w:type="gramStart"/>
      <w:r w:rsidRPr="00AD19F6">
        <w:rPr>
          <w:sz w:val="28"/>
          <w:szCs w:val="28"/>
        </w:rPr>
        <w:t>рождены</w:t>
      </w:r>
      <w:proofErr w:type="gramEnd"/>
      <w:r w:rsidRPr="00AD19F6">
        <w:rPr>
          <w:sz w:val="28"/>
          <w:szCs w:val="28"/>
        </w:rPr>
        <w:t xml:space="preserve"> несовершеннолетними матерями (за аналогичный период прошлого года 3 детей рождены несовершеннолетними; матерями, не состоящими в браке рожден 81 ребенок).</w:t>
      </w:r>
      <w:r>
        <w:rPr>
          <w:rFonts w:asciiTheme="minorHAnsi" w:hAnsiTheme="minorHAnsi"/>
          <w:sz w:val="16"/>
          <w:szCs w:val="16"/>
        </w:rPr>
        <w:t xml:space="preserve">  </w:t>
      </w:r>
    </w:p>
    <w:p w:rsidR="00AD19F6" w:rsidRPr="00AD19F6" w:rsidRDefault="00AD19F6" w:rsidP="00AD19F6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AD19F6">
        <w:rPr>
          <w:sz w:val="28"/>
          <w:szCs w:val="28"/>
        </w:rPr>
        <w:t xml:space="preserve">В течение года зарегистрирована 401 смерть, что на 78 больше, чем за соответствующий период 2015 года. Основная причина смерти: заболевания </w:t>
      </w:r>
      <w:proofErr w:type="spellStart"/>
      <w:proofErr w:type="gramStart"/>
      <w:r w:rsidRPr="00AD19F6">
        <w:rPr>
          <w:sz w:val="28"/>
          <w:szCs w:val="28"/>
        </w:rPr>
        <w:t>сердечно-сосудистой</w:t>
      </w:r>
      <w:proofErr w:type="spellEnd"/>
      <w:proofErr w:type="gramEnd"/>
      <w:r w:rsidRPr="00AD19F6">
        <w:rPr>
          <w:sz w:val="28"/>
          <w:szCs w:val="28"/>
        </w:rPr>
        <w:t xml:space="preserve"> системы 52 %, злокачественные новообразования 12%, алкогольные отравления 5,8%, травмы различного рода 5,6%. </w:t>
      </w:r>
    </w:p>
    <w:p w:rsidR="00AD19F6" w:rsidRPr="00AD19F6" w:rsidRDefault="00AD19F6" w:rsidP="00AD19F6">
      <w:pPr>
        <w:shd w:val="clear" w:color="auto" w:fill="FFFFFF"/>
        <w:ind w:left="-284" w:firstLine="568"/>
        <w:jc w:val="both"/>
        <w:rPr>
          <w:sz w:val="28"/>
          <w:szCs w:val="28"/>
        </w:rPr>
      </w:pPr>
      <w:r w:rsidRPr="00AD19F6">
        <w:rPr>
          <w:sz w:val="28"/>
          <w:szCs w:val="28"/>
        </w:rPr>
        <w:t xml:space="preserve">Отрицательный естественный прирост населения вызван снижением рождаемости из-за малочисленности лиц репродуктивного возраста, родившихся в  90-е годы, и увеличением  смертности,  особенно среди мужчин трудоспособного возраста.  </w:t>
      </w:r>
    </w:p>
    <w:p w:rsidR="00AD19F6" w:rsidRPr="00AD19F6" w:rsidRDefault="00AD19F6" w:rsidP="00AD19F6">
      <w:pPr>
        <w:pStyle w:val="ad"/>
        <w:ind w:firstLine="573"/>
        <w:rPr>
          <w:b w:val="0"/>
          <w:bCs w:val="0"/>
          <w:sz w:val="28"/>
          <w:szCs w:val="28"/>
        </w:rPr>
      </w:pPr>
    </w:p>
    <w:p w:rsidR="009C6214" w:rsidRPr="00AD19F6" w:rsidRDefault="009C6214" w:rsidP="00AD19F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D19F6">
        <w:rPr>
          <w:sz w:val="28"/>
          <w:szCs w:val="28"/>
        </w:rPr>
        <w:t>Год минувший был наполнен политическими и социально-культурными событиями.</w:t>
      </w:r>
    </w:p>
    <w:p w:rsidR="009C6214" w:rsidRPr="00AC03BF" w:rsidRDefault="009C6214" w:rsidP="00173F3A">
      <w:pPr>
        <w:shd w:val="clear" w:color="auto" w:fill="FFFFFF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          Приступил к работе новый состав Совета Депутатов муниципального образования Можгинский район. </w:t>
      </w:r>
    </w:p>
    <w:p w:rsidR="009C6214" w:rsidRPr="00AC03BF" w:rsidRDefault="00B112A1" w:rsidP="00173F3A">
      <w:pPr>
        <w:shd w:val="clear" w:color="auto" w:fill="FFFFFF"/>
        <w:jc w:val="both"/>
        <w:rPr>
          <w:color w:val="333333"/>
          <w:sz w:val="28"/>
          <w:szCs w:val="28"/>
        </w:rPr>
      </w:pPr>
      <w:r w:rsidRPr="00AC03BF">
        <w:rPr>
          <w:sz w:val="28"/>
          <w:szCs w:val="28"/>
        </w:rPr>
        <w:t xml:space="preserve">          </w:t>
      </w:r>
      <w:proofErr w:type="gramStart"/>
      <w:r w:rsidR="009C6214" w:rsidRPr="00AC03BF">
        <w:rPr>
          <w:sz w:val="28"/>
          <w:szCs w:val="28"/>
        </w:rPr>
        <w:t>Произошли укрупнения муниципальных поселений их количество сократилось</w:t>
      </w:r>
      <w:proofErr w:type="gramEnd"/>
      <w:r w:rsidR="009C6214" w:rsidRPr="00AC03BF">
        <w:rPr>
          <w:sz w:val="28"/>
          <w:szCs w:val="28"/>
        </w:rPr>
        <w:t xml:space="preserve"> с 19 до 13. Изменения </w:t>
      </w:r>
      <w:proofErr w:type="gramStart"/>
      <w:r w:rsidR="009C6214" w:rsidRPr="00AC03BF">
        <w:rPr>
          <w:sz w:val="28"/>
          <w:szCs w:val="28"/>
        </w:rPr>
        <w:t>коснулись</w:t>
      </w:r>
      <w:proofErr w:type="gramEnd"/>
      <w:r w:rsidR="009C6214" w:rsidRPr="00AC03BF">
        <w:rPr>
          <w:sz w:val="28"/>
          <w:szCs w:val="28"/>
        </w:rPr>
        <w:t xml:space="preserve"> в том числе и структуры Администрации района. Произошли кадровые изменения. Хотелось бы отметить, что сложился хороший кадровый состав.</w:t>
      </w:r>
    </w:p>
    <w:p w:rsidR="009C6214" w:rsidRPr="00AC03BF" w:rsidRDefault="009C6214" w:rsidP="00173F3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9C6214" w:rsidRPr="00AC03BF" w:rsidRDefault="009C6214" w:rsidP="00173F3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C03BF">
        <w:rPr>
          <w:color w:val="333333"/>
          <w:sz w:val="28"/>
          <w:szCs w:val="28"/>
        </w:rPr>
        <w:t>Если оценивать экономическую ситуацию, прошедший год для района был в целом неплохим, ориентирован на стабилизацию социально-экономической ситуации, реализацию государственных и муниципальных программ, выполнение задач, определенных Правительством Удмуртской Республики и администрацией Можгинского района.</w:t>
      </w:r>
    </w:p>
    <w:p w:rsidR="009C6214" w:rsidRPr="00AC03BF" w:rsidRDefault="009C6214" w:rsidP="00173F3A">
      <w:pPr>
        <w:ind w:firstLine="708"/>
        <w:jc w:val="both"/>
        <w:rPr>
          <w:sz w:val="28"/>
          <w:szCs w:val="28"/>
        </w:rPr>
      </w:pPr>
    </w:p>
    <w:p w:rsidR="009C6214" w:rsidRPr="00AC03BF" w:rsidRDefault="00EE4E99" w:rsidP="00173F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r w:rsidR="009C6214" w:rsidRPr="00AC03BF">
        <w:rPr>
          <w:sz w:val="28"/>
          <w:szCs w:val="28"/>
        </w:rPr>
        <w:t>юджет Можгинского района на 2016 год по доходам исполнен в сумме 9</w:t>
      </w:r>
      <w:r>
        <w:rPr>
          <w:sz w:val="28"/>
          <w:szCs w:val="28"/>
        </w:rPr>
        <w:t>10</w:t>
      </w:r>
      <w:r w:rsidR="009C6214" w:rsidRPr="00AC03B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9C6214" w:rsidRPr="00AC03BF">
        <w:rPr>
          <w:sz w:val="28"/>
          <w:szCs w:val="28"/>
        </w:rPr>
        <w:t xml:space="preserve"> млн. руб. Фактический темп роста к 2015 году составил </w:t>
      </w:r>
      <w:r>
        <w:rPr>
          <w:sz w:val="28"/>
          <w:szCs w:val="28"/>
        </w:rPr>
        <w:t>6</w:t>
      </w:r>
      <w:r w:rsidR="00AD19F6">
        <w:rPr>
          <w:sz w:val="28"/>
          <w:szCs w:val="28"/>
        </w:rPr>
        <w:t xml:space="preserve"> </w:t>
      </w:r>
      <w:r w:rsidR="009C6214" w:rsidRPr="00AC03BF">
        <w:rPr>
          <w:sz w:val="28"/>
          <w:szCs w:val="28"/>
        </w:rPr>
        <w:t xml:space="preserve">%.  Безвозмездные поступления из бюджета Удмуртской Республики профинансированы на </w:t>
      </w:r>
      <w:r w:rsidR="009C6214" w:rsidRPr="00EE4E99">
        <w:rPr>
          <w:sz w:val="28"/>
          <w:szCs w:val="28"/>
        </w:rPr>
        <w:t>99,7%. Расходы бюджета исполнены на 98,</w:t>
      </w:r>
      <w:r w:rsidRPr="00EE4E99">
        <w:rPr>
          <w:sz w:val="28"/>
          <w:szCs w:val="28"/>
        </w:rPr>
        <w:t>7</w:t>
      </w:r>
      <w:r w:rsidR="00AD19F6">
        <w:rPr>
          <w:sz w:val="28"/>
          <w:szCs w:val="28"/>
        </w:rPr>
        <w:t xml:space="preserve"> </w:t>
      </w:r>
      <w:r w:rsidR="009C6214" w:rsidRPr="00EE4E99">
        <w:rPr>
          <w:sz w:val="28"/>
          <w:szCs w:val="28"/>
        </w:rPr>
        <w:t>%,</w:t>
      </w:r>
      <w:r w:rsidR="009C6214" w:rsidRPr="00AC03BF">
        <w:rPr>
          <w:sz w:val="28"/>
          <w:szCs w:val="28"/>
        </w:rPr>
        <w:t xml:space="preserve"> нет просроченной кредиторской задолженности, в полном объеме профинансированы расходы на оплату труда, коммунальные услуги специалистам села, публичные нормативные обязательства.</w:t>
      </w:r>
      <w:proofErr w:type="gramEnd"/>
    </w:p>
    <w:p w:rsidR="009C6214" w:rsidRPr="00AC03BF" w:rsidRDefault="000C1516" w:rsidP="00830D5F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 В течение года продолжена работа по формированию расходов бюджета района на основе программно-целевого метода. </w:t>
      </w:r>
      <w:r w:rsidR="00697CE5" w:rsidRPr="00AC03BF">
        <w:rPr>
          <w:sz w:val="28"/>
          <w:szCs w:val="28"/>
        </w:rPr>
        <w:t>С этой целью с 2015 года реализуются</w:t>
      </w:r>
      <w:r w:rsidRPr="00AC03BF">
        <w:rPr>
          <w:sz w:val="28"/>
          <w:szCs w:val="28"/>
        </w:rPr>
        <w:t xml:space="preserve"> 1</w:t>
      </w:r>
      <w:r w:rsidR="009C6214" w:rsidRPr="00AC03BF">
        <w:rPr>
          <w:sz w:val="28"/>
          <w:szCs w:val="28"/>
        </w:rPr>
        <w:t>1</w:t>
      </w:r>
      <w:r w:rsidRPr="00AC03BF">
        <w:rPr>
          <w:sz w:val="28"/>
          <w:szCs w:val="28"/>
        </w:rPr>
        <w:t xml:space="preserve"> муниципальных программ. </w:t>
      </w:r>
    </w:p>
    <w:p w:rsidR="009C6214" w:rsidRPr="00AC03BF" w:rsidRDefault="00830D5F" w:rsidP="00830D5F">
      <w:pPr>
        <w:ind w:firstLine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9C6214" w:rsidRPr="00AC03BF">
        <w:rPr>
          <w:color w:val="222222"/>
          <w:sz w:val="28"/>
          <w:szCs w:val="28"/>
        </w:rPr>
        <w:t>Отмечу, что бюджетная политика была направлена одновременно на сдерживание роста расходов, повышение их эффективности и приоритетное исполнение социальных расходов. Обеспечение сбалансированности бюджета останется основным направлением бюджетной политики и в 2017 году. </w:t>
      </w:r>
    </w:p>
    <w:p w:rsidR="009C6214" w:rsidRPr="00AC03BF" w:rsidRDefault="009C6214" w:rsidP="00173F3A">
      <w:pPr>
        <w:jc w:val="both"/>
        <w:rPr>
          <w:sz w:val="28"/>
          <w:szCs w:val="28"/>
        </w:rPr>
      </w:pPr>
    </w:p>
    <w:p w:rsidR="00FE4038" w:rsidRPr="0051415E" w:rsidRDefault="000C1516" w:rsidP="00FE4038">
      <w:pPr>
        <w:pStyle w:val="a4"/>
        <w:ind w:firstLine="708"/>
        <w:rPr>
          <w:sz w:val="24"/>
        </w:rPr>
      </w:pPr>
      <w:r w:rsidRPr="00AC03BF">
        <w:rPr>
          <w:sz w:val="28"/>
          <w:szCs w:val="28"/>
        </w:rPr>
        <w:t xml:space="preserve">Большое внимание уделяется эффективному использованию муниципального имущества и земельных ресурсов. Доходы от </w:t>
      </w:r>
      <w:r w:rsidR="0070479C">
        <w:rPr>
          <w:sz w:val="28"/>
          <w:szCs w:val="28"/>
        </w:rPr>
        <w:t>продажи</w:t>
      </w:r>
      <w:r w:rsidR="00F273BE">
        <w:rPr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и сдачи имущества </w:t>
      </w:r>
      <w:r w:rsidR="00F273BE">
        <w:rPr>
          <w:sz w:val="28"/>
          <w:szCs w:val="28"/>
        </w:rPr>
        <w:t xml:space="preserve">и земельных участков </w:t>
      </w:r>
      <w:r w:rsidRPr="00AC03BF">
        <w:rPr>
          <w:sz w:val="28"/>
          <w:szCs w:val="28"/>
        </w:rPr>
        <w:t xml:space="preserve">в аренду являются одним из источников формирования бюджета района. В отчетном году в консолидированный бюджет поступило </w:t>
      </w:r>
      <w:r w:rsidR="00262BC0" w:rsidRPr="00AC03BF">
        <w:rPr>
          <w:sz w:val="28"/>
          <w:szCs w:val="28"/>
        </w:rPr>
        <w:t xml:space="preserve">12,2 </w:t>
      </w:r>
      <w:r w:rsidRPr="00AC03BF">
        <w:rPr>
          <w:sz w:val="28"/>
          <w:szCs w:val="28"/>
        </w:rPr>
        <w:t xml:space="preserve"> млн. р</w:t>
      </w:r>
      <w:r w:rsidR="00597182">
        <w:rPr>
          <w:sz w:val="28"/>
          <w:szCs w:val="28"/>
        </w:rPr>
        <w:t>уб., в т.ч. от продажи</w:t>
      </w:r>
      <w:r w:rsidRPr="00AC03BF">
        <w:rPr>
          <w:sz w:val="28"/>
          <w:szCs w:val="28"/>
        </w:rPr>
        <w:t xml:space="preserve"> – </w:t>
      </w:r>
      <w:r w:rsidR="00262BC0" w:rsidRPr="00AC03BF">
        <w:rPr>
          <w:sz w:val="28"/>
          <w:szCs w:val="28"/>
        </w:rPr>
        <w:t>5,8</w:t>
      </w:r>
      <w:r w:rsidRPr="00AC03BF">
        <w:rPr>
          <w:sz w:val="28"/>
          <w:szCs w:val="28"/>
        </w:rPr>
        <w:t xml:space="preserve"> </w:t>
      </w:r>
      <w:r w:rsidR="00597182">
        <w:rPr>
          <w:sz w:val="28"/>
          <w:szCs w:val="28"/>
        </w:rPr>
        <w:t>млн. руб., от сдачи в аренду</w:t>
      </w:r>
      <w:r w:rsidRPr="00AC03BF">
        <w:rPr>
          <w:sz w:val="28"/>
          <w:szCs w:val="28"/>
        </w:rPr>
        <w:t xml:space="preserve"> </w:t>
      </w:r>
      <w:r w:rsidR="00262BC0" w:rsidRPr="00AC03BF">
        <w:rPr>
          <w:sz w:val="28"/>
          <w:szCs w:val="28"/>
        </w:rPr>
        <w:t>6,0</w:t>
      </w:r>
      <w:r w:rsidRPr="00AC03BF">
        <w:rPr>
          <w:sz w:val="28"/>
          <w:szCs w:val="28"/>
        </w:rPr>
        <w:t xml:space="preserve"> млн. руб. </w:t>
      </w:r>
      <w:r w:rsidRPr="0051415E">
        <w:rPr>
          <w:sz w:val="28"/>
          <w:szCs w:val="28"/>
        </w:rPr>
        <w:t>Проведен</w:t>
      </w:r>
      <w:r w:rsidR="00443C9E" w:rsidRPr="0051415E">
        <w:rPr>
          <w:sz w:val="28"/>
          <w:szCs w:val="28"/>
        </w:rPr>
        <w:t>а</w:t>
      </w:r>
      <w:r w:rsidRPr="0051415E">
        <w:rPr>
          <w:sz w:val="28"/>
          <w:szCs w:val="28"/>
        </w:rPr>
        <w:t xml:space="preserve"> </w:t>
      </w:r>
      <w:r w:rsidR="00443C9E" w:rsidRPr="0051415E">
        <w:rPr>
          <w:sz w:val="28"/>
          <w:szCs w:val="28"/>
        </w:rPr>
        <w:t>41</w:t>
      </w:r>
      <w:r w:rsidR="00CC3F56" w:rsidRPr="0051415E">
        <w:rPr>
          <w:sz w:val="28"/>
          <w:szCs w:val="28"/>
        </w:rPr>
        <w:t xml:space="preserve"> </w:t>
      </w:r>
      <w:r w:rsidR="00443C9E" w:rsidRPr="0051415E">
        <w:rPr>
          <w:sz w:val="28"/>
          <w:szCs w:val="28"/>
        </w:rPr>
        <w:t xml:space="preserve">конкурентная процедура продажи муниципального </w:t>
      </w:r>
      <w:r w:rsidR="003864AE" w:rsidRPr="0051415E">
        <w:rPr>
          <w:sz w:val="28"/>
          <w:szCs w:val="28"/>
        </w:rPr>
        <w:t>имущества</w:t>
      </w:r>
      <w:r w:rsidR="00443C9E" w:rsidRPr="0051415E">
        <w:rPr>
          <w:sz w:val="28"/>
          <w:szCs w:val="28"/>
        </w:rPr>
        <w:t xml:space="preserve"> и земельных участков</w:t>
      </w:r>
      <w:r w:rsidRPr="0051415E">
        <w:rPr>
          <w:sz w:val="28"/>
          <w:szCs w:val="28"/>
        </w:rPr>
        <w:t xml:space="preserve">. </w:t>
      </w:r>
      <w:r w:rsidR="003864AE" w:rsidRPr="0051415E">
        <w:rPr>
          <w:sz w:val="28"/>
          <w:szCs w:val="28"/>
        </w:rPr>
        <w:t>По сравнению с предыдущим в 2016</w:t>
      </w:r>
      <w:r w:rsidR="00CC3F56" w:rsidRPr="0051415E">
        <w:rPr>
          <w:sz w:val="28"/>
          <w:szCs w:val="28"/>
        </w:rPr>
        <w:t xml:space="preserve"> году</w:t>
      </w:r>
      <w:r w:rsidR="003864AE" w:rsidRPr="0051415E">
        <w:rPr>
          <w:sz w:val="28"/>
          <w:szCs w:val="28"/>
        </w:rPr>
        <w:t xml:space="preserve"> снизилось</w:t>
      </w:r>
      <w:r w:rsidR="00CC3F56" w:rsidRPr="0051415E">
        <w:rPr>
          <w:sz w:val="28"/>
          <w:szCs w:val="28"/>
        </w:rPr>
        <w:t xml:space="preserve"> количество предоставлен</w:t>
      </w:r>
      <w:r w:rsidR="003864AE" w:rsidRPr="0051415E">
        <w:rPr>
          <w:sz w:val="28"/>
          <w:szCs w:val="28"/>
        </w:rPr>
        <w:t>ных земельных участков со 117</w:t>
      </w:r>
      <w:r w:rsidR="00CC3F56" w:rsidRPr="0051415E">
        <w:rPr>
          <w:sz w:val="28"/>
          <w:szCs w:val="28"/>
        </w:rPr>
        <w:t xml:space="preserve"> до 88</w:t>
      </w:r>
      <w:r w:rsidR="003864AE" w:rsidRPr="0051415E">
        <w:rPr>
          <w:sz w:val="28"/>
          <w:szCs w:val="28"/>
        </w:rPr>
        <w:t>.</w:t>
      </w:r>
      <w:r w:rsidR="00CC3F56" w:rsidRPr="0051415E">
        <w:rPr>
          <w:sz w:val="28"/>
          <w:szCs w:val="28"/>
        </w:rPr>
        <w:t xml:space="preserve"> Основной причиной снижения является отсутствие предельных параметров разрешенного строительства в Правилах землепользования и застройки</w:t>
      </w:r>
      <w:r w:rsidR="003864AE" w:rsidRPr="0051415E">
        <w:rPr>
          <w:sz w:val="28"/>
          <w:szCs w:val="28"/>
        </w:rPr>
        <w:t>.</w:t>
      </w:r>
      <w:r w:rsidR="00CC3F56" w:rsidRPr="0051415E">
        <w:rPr>
          <w:sz w:val="28"/>
          <w:szCs w:val="28"/>
        </w:rPr>
        <w:t xml:space="preserve"> </w:t>
      </w:r>
      <w:r w:rsidR="00443C9E" w:rsidRPr="0051415E">
        <w:rPr>
          <w:sz w:val="28"/>
          <w:szCs w:val="28"/>
        </w:rPr>
        <w:t>По данной причине не мо</w:t>
      </w:r>
      <w:r w:rsidR="00B00E7E" w:rsidRPr="0051415E">
        <w:rPr>
          <w:sz w:val="28"/>
          <w:szCs w:val="28"/>
        </w:rPr>
        <w:t>жет</w:t>
      </w:r>
      <w:r w:rsidR="00443C9E" w:rsidRPr="0051415E">
        <w:rPr>
          <w:sz w:val="28"/>
          <w:szCs w:val="28"/>
        </w:rPr>
        <w:t xml:space="preserve"> быть предоставлен</w:t>
      </w:r>
      <w:r w:rsidR="00B00E7E" w:rsidRPr="0051415E">
        <w:rPr>
          <w:sz w:val="28"/>
          <w:szCs w:val="28"/>
        </w:rPr>
        <w:t>о</w:t>
      </w:r>
      <w:r w:rsidR="00443C9E" w:rsidRPr="0051415E">
        <w:rPr>
          <w:sz w:val="28"/>
          <w:szCs w:val="28"/>
        </w:rPr>
        <w:t xml:space="preserve"> 34 </w:t>
      </w:r>
      <w:proofErr w:type="gramStart"/>
      <w:r w:rsidR="00443C9E" w:rsidRPr="0051415E">
        <w:rPr>
          <w:sz w:val="28"/>
          <w:szCs w:val="28"/>
        </w:rPr>
        <w:t>земельных</w:t>
      </w:r>
      <w:proofErr w:type="gramEnd"/>
      <w:r w:rsidR="00443C9E" w:rsidRPr="0051415E">
        <w:rPr>
          <w:sz w:val="28"/>
          <w:szCs w:val="28"/>
        </w:rPr>
        <w:t xml:space="preserve"> участка. </w:t>
      </w:r>
      <w:r w:rsidR="003864AE" w:rsidRPr="0051415E">
        <w:rPr>
          <w:sz w:val="28"/>
          <w:szCs w:val="28"/>
        </w:rPr>
        <w:t>За отчетный год проводилась работа по вовлечению в оборот земель государственной собственности (районного фонда перераспределения), площ</w:t>
      </w:r>
      <w:r w:rsidR="00FE4038" w:rsidRPr="0051415E">
        <w:rPr>
          <w:sz w:val="28"/>
          <w:szCs w:val="28"/>
        </w:rPr>
        <w:t>адь которых  составляет 5456 га</w:t>
      </w:r>
      <w:r w:rsidR="00597182" w:rsidRPr="0051415E">
        <w:rPr>
          <w:sz w:val="28"/>
          <w:szCs w:val="28"/>
        </w:rPr>
        <w:t>,</w:t>
      </w:r>
      <w:r w:rsidR="00FE4038" w:rsidRPr="0051415E">
        <w:rPr>
          <w:sz w:val="28"/>
          <w:szCs w:val="28"/>
        </w:rPr>
        <w:t xml:space="preserve"> из них не обрабатывалось около 2000 га.</w:t>
      </w:r>
      <w:r w:rsidR="003864AE" w:rsidRPr="0051415E">
        <w:rPr>
          <w:sz w:val="28"/>
          <w:szCs w:val="28"/>
        </w:rPr>
        <w:t xml:space="preserve"> Всего за 2016 год узаконено использование 783 га земель </w:t>
      </w:r>
      <w:proofErr w:type="spellStart"/>
      <w:r w:rsidR="003864AE" w:rsidRPr="0051415E">
        <w:rPr>
          <w:sz w:val="28"/>
          <w:szCs w:val="28"/>
        </w:rPr>
        <w:t>сельхозназначения</w:t>
      </w:r>
      <w:proofErr w:type="spellEnd"/>
      <w:r w:rsidR="003864AE" w:rsidRPr="0051415E">
        <w:rPr>
          <w:sz w:val="28"/>
          <w:szCs w:val="28"/>
        </w:rPr>
        <w:t>. В 2017 году планируется вовлечение в оборот более 800 га.</w:t>
      </w:r>
      <w:r w:rsidR="00FE4038" w:rsidRPr="0051415E">
        <w:rPr>
          <w:sz w:val="24"/>
        </w:rPr>
        <w:t xml:space="preserve"> </w:t>
      </w:r>
    </w:p>
    <w:p w:rsidR="00FE4038" w:rsidRPr="0051415E" w:rsidRDefault="00FE4038" w:rsidP="00FE4038">
      <w:pPr>
        <w:pStyle w:val="a4"/>
        <w:ind w:firstLine="708"/>
        <w:rPr>
          <w:sz w:val="28"/>
          <w:szCs w:val="28"/>
        </w:rPr>
      </w:pPr>
      <w:r w:rsidRPr="0051415E">
        <w:rPr>
          <w:sz w:val="28"/>
          <w:szCs w:val="28"/>
        </w:rPr>
        <w:t xml:space="preserve">Основную площадь сельхозугодий составляет </w:t>
      </w:r>
      <w:proofErr w:type="spellStart"/>
      <w:r w:rsidRPr="0051415E">
        <w:rPr>
          <w:sz w:val="28"/>
          <w:szCs w:val="28"/>
        </w:rPr>
        <w:t>общедолевая</w:t>
      </w:r>
      <w:proofErr w:type="spellEnd"/>
      <w:r w:rsidRPr="0051415E">
        <w:rPr>
          <w:sz w:val="28"/>
          <w:szCs w:val="28"/>
        </w:rPr>
        <w:t xml:space="preserve"> собственност</w:t>
      </w:r>
      <w:r w:rsidR="006876C2" w:rsidRPr="0051415E">
        <w:rPr>
          <w:sz w:val="28"/>
          <w:szCs w:val="28"/>
        </w:rPr>
        <w:t>ь  граждан -  72487 га или 70 %. На эти земли в 90-е годы</w:t>
      </w:r>
      <w:r w:rsidRPr="0051415E">
        <w:rPr>
          <w:sz w:val="28"/>
          <w:szCs w:val="28"/>
        </w:rPr>
        <w:t xml:space="preserve">  выдано 12113 свидетельство  на право  собственности на земельную долю. В соответствии с федеральным законом  «Об обороте земель сельскохозяйственного назначения» и аналогичным законом Удмуртской Республики распорядились земельной долей 9666 человек. Работа по оформлению невостребованных долей в муниципальную собственность начата 1 июля 2013 года. За период по 1 января 2017 года количество невостребованных земельных долей уменьшилось на 2100 единиц </w:t>
      </w:r>
      <w:r w:rsidR="006876C2" w:rsidRPr="0051415E">
        <w:rPr>
          <w:sz w:val="28"/>
          <w:szCs w:val="28"/>
        </w:rPr>
        <w:t xml:space="preserve">или 6,5 тысяч </w:t>
      </w:r>
      <w:r w:rsidRPr="0051415E">
        <w:rPr>
          <w:sz w:val="28"/>
          <w:szCs w:val="28"/>
        </w:rPr>
        <w:t>га и составило 2447 земел</w:t>
      </w:r>
      <w:r w:rsidR="006876C2" w:rsidRPr="0051415E">
        <w:rPr>
          <w:sz w:val="28"/>
          <w:szCs w:val="28"/>
        </w:rPr>
        <w:t>ьных долей, общей площадью 15 тысяч</w:t>
      </w:r>
      <w:r w:rsidRPr="0051415E">
        <w:rPr>
          <w:sz w:val="28"/>
          <w:szCs w:val="28"/>
        </w:rPr>
        <w:t xml:space="preserve"> га.   Добровольно отказались от земельной доли 76 человек на 468 га. На оформлении у сельхозпроизводителей находится 2075 земельных долей. </w:t>
      </w:r>
    </w:p>
    <w:p w:rsidR="00FE4038" w:rsidRPr="0051415E" w:rsidRDefault="006876C2" w:rsidP="00830D5F">
      <w:pPr>
        <w:pStyle w:val="a4"/>
        <w:ind w:left="-142" w:firstLine="709"/>
        <w:rPr>
          <w:sz w:val="28"/>
          <w:szCs w:val="28"/>
        </w:rPr>
      </w:pPr>
      <w:r w:rsidRPr="0051415E">
        <w:rPr>
          <w:sz w:val="28"/>
          <w:szCs w:val="28"/>
        </w:rPr>
        <w:lastRenderedPageBreak/>
        <w:t xml:space="preserve">Невостребованные доли оформляются в муниципальную собственность по решению суда. </w:t>
      </w:r>
      <w:r w:rsidR="00FE4038" w:rsidRPr="0051415E">
        <w:rPr>
          <w:sz w:val="28"/>
          <w:szCs w:val="28"/>
        </w:rPr>
        <w:t>На начало 2017 года на рассмотрении в суде находятся исковые заявления о признании муниципальной собственности по 46 долям, рассмотрено положительно по 214 долям. Наибольшую активность</w:t>
      </w:r>
      <w:r w:rsidRPr="0051415E">
        <w:rPr>
          <w:sz w:val="28"/>
          <w:szCs w:val="28"/>
        </w:rPr>
        <w:t xml:space="preserve"> в этом направлении</w:t>
      </w:r>
      <w:r w:rsidR="00FE4038" w:rsidRPr="0051415E">
        <w:rPr>
          <w:sz w:val="28"/>
          <w:szCs w:val="28"/>
        </w:rPr>
        <w:t xml:space="preserve"> проявили МО «Александровское», МО «</w:t>
      </w:r>
      <w:proofErr w:type="spellStart"/>
      <w:r w:rsidR="00FE4038" w:rsidRPr="0051415E">
        <w:rPr>
          <w:sz w:val="28"/>
          <w:szCs w:val="28"/>
        </w:rPr>
        <w:t>Большеучинское</w:t>
      </w:r>
      <w:proofErr w:type="spellEnd"/>
      <w:r w:rsidR="00FE4038" w:rsidRPr="0051415E">
        <w:rPr>
          <w:sz w:val="28"/>
          <w:szCs w:val="28"/>
        </w:rPr>
        <w:t>», МО «</w:t>
      </w:r>
      <w:proofErr w:type="spellStart"/>
      <w:r w:rsidR="00FE4038" w:rsidRPr="0051415E">
        <w:rPr>
          <w:sz w:val="28"/>
          <w:szCs w:val="28"/>
        </w:rPr>
        <w:t>Нынекское</w:t>
      </w:r>
      <w:proofErr w:type="spellEnd"/>
      <w:r w:rsidR="00FE4038" w:rsidRPr="0051415E">
        <w:rPr>
          <w:sz w:val="28"/>
          <w:szCs w:val="28"/>
        </w:rPr>
        <w:t>», МО «</w:t>
      </w:r>
      <w:proofErr w:type="spellStart"/>
      <w:r w:rsidR="00FE4038" w:rsidRPr="0051415E">
        <w:rPr>
          <w:sz w:val="28"/>
          <w:szCs w:val="28"/>
        </w:rPr>
        <w:t>Большесибинское</w:t>
      </w:r>
      <w:proofErr w:type="spellEnd"/>
      <w:r w:rsidR="00FE4038" w:rsidRPr="0051415E">
        <w:rPr>
          <w:sz w:val="28"/>
          <w:szCs w:val="28"/>
        </w:rPr>
        <w:t>», МО «</w:t>
      </w:r>
      <w:proofErr w:type="spellStart"/>
      <w:r w:rsidR="00FE4038" w:rsidRPr="0051415E">
        <w:rPr>
          <w:sz w:val="28"/>
          <w:szCs w:val="28"/>
        </w:rPr>
        <w:t>Мельниковское</w:t>
      </w:r>
      <w:proofErr w:type="spellEnd"/>
      <w:r w:rsidR="00FE4038" w:rsidRPr="0051415E">
        <w:rPr>
          <w:sz w:val="28"/>
          <w:szCs w:val="28"/>
        </w:rPr>
        <w:t>», МО «</w:t>
      </w:r>
      <w:proofErr w:type="spellStart"/>
      <w:r w:rsidR="00FE4038" w:rsidRPr="0051415E">
        <w:rPr>
          <w:sz w:val="28"/>
          <w:szCs w:val="28"/>
        </w:rPr>
        <w:t>Маловоложикьинское</w:t>
      </w:r>
      <w:proofErr w:type="spellEnd"/>
      <w:r w:rsidR="00FE4038" w:rsidRPr="0051415E">
        <w:rPr>
          <w:sz w:val="28"/>
          <w:szCs w:val="28"/>
        </w:rPr>
        <w:t xml:space="preserve">». </w:t>
      </w:r>
    </w:p>
    <w:p w:rsidR="002A3417" w:rsidRPr="0051415E" w:rsidRDefault="000C1516" w:rsidP="002A3417">
      <w:pPr>
        <w:pStyle w:val="a4"/>
        <w:ind w:left="0" w:firstLine="708"/>
        <w:rPr>
          <w:sz w:val="28"/>
          <w:szCs w:val="28"/>
        </w:rPr>
      </w:pPr>
      <w:r w:rsidRPr="0051415E">
        <w:rPr>
          <w:sz w:val="28"/>
          <w:szCs w:val="28"/>
        </w:rPr>
        <w:t>В 201</w:t>
      </w:r>
      <w:r w:rsidR="00CC3F56" w:rsidRPr="0051415E">
        <w:rPr>
          <w:sz w:val="28"/>
          <w:szCs w:val="28"/>
        </w:rPr>
        <w:t>7</w:t>
      </w:r>
      <w:r w:rsidRPr="0051415E">
        <w:rPr>
          <w:sz w:val="28"/>
          <w:szCs w:val="28"/>
        </w:rPr>
        <w:t xml:space="preserve"> году перед отделом </w:t>
      </w:r>
      <w:r w:rsidR="003864AE" w:rsidRPr="0051415E">
        <w:rPr>
          <w:sz w:val="28"/>
          <w:szCs w:val="28"/>
        </w:rPr>
        <w:t>имущественных отношений и управления муниципальной собственностью стоят задачи по продолжению</w:t>
      </w:r>
      <w:r w:rsidRPr="0051415E">
        <w:rPr>
          <w:sz w:val="28"/>
          <w:szCs w:val="28"/>
        </w:rPr>
        <w:t xml:space="preserve"> работ по инвентаризации земель сельскохозяйственного назначения и оказанию помощи поселениям по оформлению невостребованных паевых </w:t>
      </w:r>
      <w:r w:rsidR="00FE4038" w:rsidRPr="0051415E">
        <w:rPr>
          <w:sz w:val="28"/>
          <w:szCs w:val="28"/>
        </w:rPr>
        <w:t>земель в муниципальную собственность</w:t>
      </w:r>
      <w:r w:rsidRPr="0051415E">
        <w:rPr>
          <w:sz w:val="28"/>
          <w:szCs w:val="28"/>
        </w:rPr>
        <w:t>, по выполнению планов по доходам от</w:t>
      </w:r>
      <w:r w:rsidR="00B00E7E" w:rsidRPr="0051415E">
        <w:rPr>
          <w:sz w:val="28"/>
          <w:szCs w:val="28"/>
        </w:rPr>
        <w:t xml:space="preserve"> продажи и</w:t>
      </w:r>
      <w:r w:rsidRPr="0051415E">
        <w:rPr>
          <w:sz w:val="28"/>
          <w:szCs w:val="28"/>
        </w:rPr>
        <w:t xml:space="preserve"> использования </w:t>
      </w:r>
      <w:r w:rsidR="00B00E7E" w:rsidRPr="0051415E">
        <w:rPr>
          <w:sz w:val="28"/>
          <w:szCs w:val="28"/>
        </w:rPr>
        <w:t xml:space="preserve">имущества и </w:t>
      </w:r>
      <w:bookmarkStart w:id="0" w:name="_GoBack"/>
      <w:bookmarkEnd w:id="0"/>
      <w:r w:rsidRPr="0051415E">
        <w:rPr>
          <w:sz w:val="28"/>
          <w:szCs w:val="28"/>
        </w:rPr>
        <w:t>земли, сокращению недоимки по аренде земли.</w:t>
      </w:r>
    </w:p>
    <w:p w:rsidR="00830D5F" w:rsidRPr="0051415E" w:rsidRDefault="00830D5F" w:rsidP="00830D5F">
      <w:pPr>
        <w:pStyle w:val="a4"/>
        <w:ind w:left="0" w:firstLine="708"/>
        <w:rPr>
          <w:sz w:val="28"/>
          <w:szCs w:val="28"/>
        </w:rPr>
      </w:pPr>
    </w:p>
    <w:p w:rsidR="002A3417" w:rsidRPr="00AC03BF" w:rsidRDefault="000C1516" w:rsidP="00830D5F">
      <w:pPr>
        <w:pStyle w:val="a4"/>
        <w:ind w:left="0" w:firstLine="708"/>
        <w:rPr>
          <w:sz w:val="28"/>
          <w:szCs w:val="28"/>
        </w:rPr>
      </w:pPr>
      <w:r w:rsidRPr="0051415E">
        <w:rPr>
          <w:sz w:val="28"/>
          <w:szCs w:val="28"/>
        </w:rPr>
        <w:t xml:space="preserve">В условиях ограниченного бюджета оптимизация расходов выходит на первый план. Одним из механизмов </w:t>
      </w:r>
      <w:proofErr w:type="gramStart"/>
      <w:r w:rsidRPr="0051415E">
        <w:rPr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51415E">
        <w:rPr>
          <w:sz w:val="28"/>
          <w:szCs w:val="28"/>
        </w:rPr>
        <w:t xml:space="preserve"> является </w:t>
      </w:r>
      <w:r w:rsidR="00CC3F56" w:rsidRPr="0051415E">
        <w:rPr>
          <w:sz w:val="28"/>
          <w:szCs w:val="28"/>
        </w:rPr>
        <w:t>система муниципальных контрактов в рамках 44-ФЗ</w:t>
      </w:r>
      <w:r w:rsidRPr="0051415E">
        <w:rPr>
          <w:sz w:val="28"/>
          <w:szCs w:val="28"/>
        </w:rPr>
        <w:t>, которы</w:t>
      </w:r>
      <w:r w:rsidR="00CC3F56" w:rsidRPr="0051415E">
        <w:rPr>
          <w:sz w:val="28"/>
          <w:szCs w:val="28"/>
        </w:rPr>
        <w:t>е</w:t>
      </w:r>
      <w:r w:rsidRPr="0051415E">
        <w:rPr>
          <w:sz w:val="28"/>
          <w:szCs w:val="28"/>
        </w:rPr>
        <w:t xml:space="preserve"> формируется путем проведения торгов. В 201</w:t>
      </w:r>
      <w:r w:rsidR="00CC3F56" w:rsidRPr="0051415E">
        <w:rPr>
          <w:sz w:val="28"/>
          <w:szCs w:val="28"/>
        </w:rPr>
        <w:t>6</w:t>
      </w:r>
      <w:r w:rsidRPr="0051415E">
        <w:rPr>
          <w:sz w:val="28"/>
          <w:szCs w:val="28"/>
        </w:rPr>
        <w:t xml:space="preserve"> году специалистами контрактной службы Администрации, было размещено более </w:t>
      </w:r>
      <w:r w:rsidR="00AC3CF0" w:rsidRPr="0051415E">
        <w:rPr>
          <w:sz w:val="28"/>
          <w:szCs w:val="28"/>
        </w:rPr>
        <w:t>50</w:t>
      </w:r>
      <w:r w:rsidRPr="0051415E">
        <w:rPr>
          <w:sz w:val="28"/>
          <w:szCs w:val="28"/>
        </w:rPr>
        <w:t xml:space="preserve"> муниципальных заказов на сумму более </w:t>
      </w:r>
      <w:r w:rsidR="00AC3CF0" w:rsidRPr="0051415E">
        <w:rPr>
          <w:sz w:val="28"/>
          <w:szCs w:val="28"/>
        </w:rPr>
        <w:t xml:space="preserve">178,8 млн. руб. </w:t>
      </w:r>
      <w:r w:rsidRPr="0051415E">
        <w:rPr>
          <w:sz w:val="28"/>
          <w:szCs w:val="28"/>
        </w:rPr>
        <w:t xml:space="preserve"> Условная экономия бюджетных средств от размещения заказов составила</w:t>
      </w:r>
      <w:r w:rsidRPr="00AC03BF">
        <w:rPr>
          <w:sz w:val="28"/>
          <w:szCs w:val="28"/>
        </w:rPr>
        <w:t xml:space="preserve"> более </w:t>
      </w:r>
      <w:r w:rsidR="00AC3CF0" w:rsidRPr="00AC03BF">
        <w:rPr>
          <w:sz w:val="28"/>
          <w:szCs w:val="28"/>
        </w:rPr>
        <w:t>2,8</w:t>
      </w:r>
      <w:r w:rsidRPr="00AC03BF">
        <w:rPr>
          <w:sz w:val="28"/>
          <w:szCs w:val="28"/>
        </w:rPr>
        <w:t xml:space="preserve"> млн. рублей. </w:t>
      </w:r>
    </w:p>
    <w:p w:rsidR="00381377" w:rsidRDefault="00381377" w:rsidP="00F67AD6">
      <w:pPr>
        <w:jc w:val="both"/>
        <w:rPr>
          <w:sz w:val="28"/>
          <w:szCs w:val="28"/>
        </w:rPr>
      </w:pPr>
    </w:p>
    <w:p w:rsidR="00F67AD6" w:rsidRPr="00AC03BF" w:rsidRDefault="000C1516" w:rsidP="00830D5F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В течение года на постоянном контроле Администрации находилась ситуация, связанная с районным рынком труда. Совместно с центром занятости велась работа по реализации основных </w:t>
      </w:r>
      <w:proofErr w:type="gramStart"/>
      <w:r w:rsidRPr="00AC03BF">
        <w:rPr>
          <w:sz w:val="28"/>
          <w:szCs w:val="28"/>
        </w:rPr>
        <w:t>направлений Программы содействия занятости населения</w:t>
      </w:r>
      <w:proofErr w:type="gramEnd"/>
      <w:r w:rsidRPr="00AC03BF">
        <w:rPr>
          <w:sz w:val="28"/>
          <w:szCs w:val="28"/>
        </w:rPr>
        <w:t xml:space="preserve">. </w:t>
      </w:r>
      <w:r w:rsidR="00AD19F6">
        <w:rPr>
          <w:sz w:val="28"/>
          <w:szCs w:val="28"/>
        </w:rPr>
        <w:t>Контрольный показатель снижения неформальной занятости должен составить не  менее</w:t>
      </w:r>
      <w:proofErr w:type="gramStart"/>
      <w:r w:rsidR="00AD19F6">
        <w:rPr>
          <w:sz w:val="28"/>
          <w:szCs w:val="28"/>
        </w:rPr>
        <w:t>,</w:t>
      </w:r>
      <w:proofErr w:type="gramEnd"/>
      <w:r w:rsidR="00AD19F6">
        <w:rPr>
          <w:sz w:val="28"/>
          <w:szCs w:val="28"/>
        </w:rPr>
        <w:t xml:space="preserve"> чем  30% показателя численности  экономически активных лиц, находящихся в трудоспособном возрасте, не осуществляющих трудовую деятельность. Хочется отметить, что за текущий год  данный показатель составил - </w:t>
      </w:r>
      <w:r w:rsidR="00830D5F">
        <w:rPr>
          <w:sz w:val="28"/>
          <w:szCs w:val="28"/>
        </w:rPr>
        <w:t xml:space="preserve">664 </w:t>
      </w:r>
      <w:r w:rsidR="00AD19F6">
        <w:rPr>
          <w:sz w:val="28"/>
          <w:szCs w:val="28"/>
        </w:rPr>
        <w:t>человек</w:t>
      </w:r>
      <w:r w:rsidR="00830D5F">
        <w:rPr>
          <w:sz w:val="28"/>
          <w:szCs w:val="28"/>
        </w:rPr>
        <w:t>а</w:t>
      </w:r>
      <w:r w:rsidR="00AD19F6">
        <w:rPr>
          <w:sz w:val="28"/>
          <w:szCs w:val="28"/>
        </w:rPr>
        <w:t xml:space="preserve"> (при </w:t>
      </w:r>
      <w:proofErr w:type="spellStart"/>
      <w:r w:rsidR="00AD19F6">
        <w:rPr>
          <w:sz w:val="28"/>
          <w:szCs w:val="28"/>
        </w:rPr>
        <w:t>расчитанном</w:t>
      </w:r>
      <w:proofErr w:type="spellEnd"/>
      <w:r w:rsidR="00AD19F6">
        <w:rPr>
          <w:sz w:val="28"/>
          <w:szCs w:val="28"/>
        </w:rPr>
        <w:t xml:space="preserve"> 532). </w:t>
      </w:r>
      <w:r w:rsidR="00F67AD6" w:rsidRPr="00AC03BF">
        <w:rPr>
          <w:sz w:val="28"/>
          <w:szCs w:val="28"/>
        </w:rPr>
        <w:t xml:space="preserve">В этой связи необходимо продолжить работу по легализации «теневых» зарплат, выявление недобросовестных налогоплательщиков совместно с главами сельских поселений, налоговыми и правоохранительными органами. </w:t>
      </w:r>
    </w:p>
    <w:p w:rsidR="007B5FC6" w:rsidRDefault="007B5FC6" w:rsidP="007B5FC6">
      <w:pPr>
        <w:ind w:firstLine="708"/>
        <w:jc w:val="both"/>
        <w:rPr>
          <w:sz w:val="28"/>
          <w:szCs w:val="28"/>
        </w:rPr>
      </w:pPr>
    </w:p>
    <w:p w:rsidR="002A3417" w:rsidRPr="00AC03BF" w:rsidRDefault="000C1516" w:rsidP="007B5FC6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На </w:t>
      </w:r>
      <w:r w:rsidR="00830D5F">
        <w:rPr>
          <w:sz w:val="28"/>
          <w:szCs w:val="28"/>
        </w:rPr>
        <w:t xml:space="preserve">начало 2017 </w:t>
      </w:r>
      <w:r w:rsidRPr="00AC03BF">
        <w:rPr>
          <w:sz w:val="28"/>
          <w:szCs w:val="28"/>
        </w:rPr>
        <w:t>года в центре занятости с</w:t>
      </w:r>
      <w:r w:rsidR="003864AE">
        <w:rPr>
          <w:sz w:val="28"/>
          <w:szCs w:val="28"/>
        </w:rPr>
        <w:t>ос</w:t>
      </w:r>
      <w:r w:rsidRPr="00AC03BF">
        <w:rPr>
          <w:sz w:val="28"/>
          <w:szCs w:val="28"/>
        </w:rPr>
        <w:t xml:space="preserve">тоят на учете </w:t>
      </w:r>
      <w:r w:rsidR="00DA39E5" w:rsidRPr="00AC03BF">
        <w:rPr>
          <w:sz w:val="28"/>
          <w:szCs w:val="28"/>
        </w:rPr>
        <w:t>139</w:t>
      </w:r>
      <w:r w:rsidRPr="00AC03BF">
        <w:rPr>
          <w:sz w:val="28"/>
          <w:szCs w:val="28"/>
        </w:rPr>
        <w:t xml:space="preserve"> человек</w:t>
      </w:r>
      <w:r w:rsidR="002A3417" w:rsidRPr="00AC03BF">
        <w:rPr>
          <w:sz w:val="28"/>
          <w:szCs w:val="28"/>
        </w:rPr>
        <w:t xml:space="preserve"> (на 12 человек больше</w:t>
      </w:r>
      <w:r w:rsidR="00AC3CF0" w:rsidRPr="00AC03BF">
        <w:rPr>
          <w:sz w:val="28"/>
          <w:szCs w:val="28"/>
        </w:rPr>
        <w:t>, чем в 2015 году)</w:t>
      </w:r>
      <w:r w:rsidRPr="00AC03BF">
        <w:rPr>
          <w:sz w:val="28"/>
          <w:szCs w:val="28"/>
        </w:rPr>
        <w:t xml:space="preserve">. Уровень безработицы составил на конец года </w:t>
      </w:r>
      <w:r w:rsidR="00DA39E5" w:rsidRPr="00AC03BF">
        <w:rPr>
          <w:sz w:val="28"/>
          <w:szCs w:val="28"/>
        </w:rPr>
        <w:t>0,85</w:t>
      </w:r>
      <w:r w:rsidRPr="00AC03BF">
        <w:rPr>
          <w:sz w:val="28"/>
          <w:szCs w:val="28"/>
        </w:rPr>
        <w:t>%</w:t>
      </w:r>
      <w:r w:rsidR="00AD19F6">
        <w:rPr>
          <w:sz w:val="28"/>
          <w:szCs w:val="28"/>
        </w:rPr>
        <w:t xml:space="preserve"> (по УР – 1,17%) </w:t>
      </w:r>
      <w:r w:rsidRPr="00AC03BF">
        <w:rPr>
          <w:sz w:val="28"/>
          <w:szCs w:val="28"/>
        </w:rPr>
        <w:t>. Показателем стабильности экономического развития района выступает рост заработной платы работников предприятий района. По итогам 201</w:t>
      </w:r>
      <w:r w:rsidR="00DA39E5" w:rsidRPr="00AC03BF">
        <w:rPr>
          <w:sz w:val="28"/>
          <w:szCs w:val="28"/>
        </w:rPr>
        <w:t>6</w:t>
      </w:r>
      <w:r w:rsidRPr="00AC03BF">
        <w:rPr>
          <w:sz w:val="28"/>
          <w:szCs w:val="28"/>
        </w:rPr>
        <w:t xml:space="preserve"> года среднемесячная заработная плата в расчете на одного работника по сравнению с соответствующим периодом прошлого года увеличилась на </w:t>
      </w:r>
      <w:r w:rsidR="00DA39E5" w:rsidRPr="00AC03BF">
        <w:rPr>
          <w:sz w:val="28"/>
          <w:szCs w:val="28"/>
        </w:rPr>
        <w:t>9,9</w:t>
      </w:r>
      <w:r w:rsidRPr="00AC03BF">
        <w:rPr>
          <w:sz w:val="28"/>
          <w:szCs w:val="28"/>
        </w:rPr>
        <w:t xml:space="preserve"> % и составила </w:t>
      </w:r>
      <w:r w:rsidR="00DA39E5" w:rsidRPr="002966A3">
        <w:rPr>
          <w:sz w:val="28"/>
          <w:szCs w:val="28"/>
        </w:rPr>
        <w:t>23125</w:t>
      </w:r>
      <w:r w:rsidRPr="002966A3">
        <w:rPr>
          <w:sz w:val="28"/>
          <w:szCs w:val="28"/>
        </w:rPr>
        <w:t xml:space="preserve"> рублей.</w:t>
      </w:r>
      <w:r w:rsidRPr="00AC03BF">
        <w:rPr>
          <w:sz w:val="28"/>
          <w:szCs w:val="28"/>
        </w:rPr>
        <w:t xml:space="preserve"> Однако беспокойство вызывает ситуация в коммерческих структурах, где по-прежнему фиксируются низкие зарплаты или «серые» </w:t>
      </w:r>
      <w:r w:rsidRPr="00AC03BF">
        <w:rPr>
          <w:sz w:val="28"/>
          <w:szCs w:val="28"/>
        </w:rPr>
        <w:lastRenderedPageBreak/>
        <w:t xml:space="preserve">схемы оплаты труда – это уход от налогообложения. Подобные явления недопустимы. Следствием этого являются низкие пенсии работников данных структур. Это негативно влияет и на формирование бюджета района и поселений. </w:t>
      </w:r>
    </w:p>
    <w:p w:rsidR="00981342" w:rsidRPr="00AC03BF" w:rsidRDefault="00DA39E5" w:rsidP="00981342">
      <w:pPr>
        <w:pStyle w:val="a4"/>
        <w:ind w:left="0" w:firstLine="708"/>
        <w:rPr>
          <w:sz w:val="28"/>
          <w:szCs w:val="28"/>
        </w:rPr>
      </w:pPr>
      <w:r w:rsidRPr="00AC03BF">
        <w:rPr>
          <w:sz w:val="28"/>
          <w:szCs w:val="28"/>
        </w:rPr>
        <w:t>Одним из в</w:t>
      </w:r>
      <w:r w:rsidR="000C1516" w:rsidRPr="00AC03BF">
        <w:rPr>
          <w:sz w:val="28"/>
          <w:szCs w:val="28"/>
        </w:rPr>
        <w:t>ажнейши</w:t>
      </w:r>
      <w:r w:rsidRPr="00AC03BF">
        <w:rPr>
          <w:sz w:val="28"/>
          <w:szCs w:val="28"/>
        </w:rPr>
        <w:t>х</w:t>
      </w:r>
      <w:r w:rsidR="000C1516" w:rsidRPr="00AC03BF">
        <w:rPr>
          <w:sz w:val="28"/>
          <w:szCs w:val="28"/>
        </w:rPr>
        <w:t xml:space="preserve"> секторо</w:t>
      </w:r>
      <w:r w:rsidRPr="00AC03BF">
        <w:rPr>
          <w:sz w:val="28"/>
          <w:szCs w:val="28"/>
        </w:rPr>
        <w:t>в</w:t>
      </w:r>
      <w:r w:rsidR="000C1516" w:rsidRPr="00AC03BF">
        <w:rPr>
          <w:sz w:val="28"/>
          <w:szCs w:val="28"/>
        </w:rPr>
        <w:t xml:space="preserve"> экономики района является потребительский рынок, который является индикатором благополучия населения. Розничный товарооборот за 201</w:t>
      </w:r>
      <w:r w:rsidRPr="00AC03BF">
        <w:rPr>
          <w:sz w:val="28"/>
          <w:szCs w:val="28"/>
        </w:rPr>
        <w:t>6</w:t>
      </w:r>
      <w:r w:rsidR="000C1516" w:rsidRPr="00AC03BF">
        <w:rPr>
          <w:sz w:val="28"/>
          <w:szCs w:val="28"/>
        </w:rPr>
        <w:t xml:space="preserve"> год составил более 1,</w:t>
      </w:r>
      <w:r w:rsidR="00AC3CF0" w:rsidRPr="00AC03BF">
        <w:rPr>
          <w:sz w:val="28"/>
          <w:szCs w:val="28"/>
        </w:rPr>
        <w:t>7</w:t>
      </w:r>
      <w:r w:rsidR="000C1516" w:rsidRPr="00AC03BF">
        <w:rPr>
          <w:sz w:val="28"/>
          <w:szCs w:val="28"/>
        </w:rPr>
        <w:t xml:space="preserve"> млрд. рублей. </w:t>
      </w:r>
      <w:r w:rsidR="00AC3CF0" w:rsidRPr="00AC03BF">
        <w:rPr>
          <w:sz w:val="28"/>
          <w:szCs w:val="28"/>
        </w:rPr>
        <w:t>Темп роста составил 97,7%, что ниже уровня 2015 года. О</w:t>
      </w:r>
      <w:r w:rsidR="00AC3CF0" w:rsidRPr="00AC03BF">
        <w:rPr>
          <w:bCs/>
          <w:sz w:val="28"/>
          <w:szCs w:val="28"/>
        </w:rPr>
        <w:t>борот общественного питания так же снизился по отношению к 2015 году на 9,4 млн. рублей и составил 83,4 млн. рублей.</w:t>
      </w:r>
      <w:r w:rsidR="00AC3CF0" w:rsidRPr="00AC03BF">
        <w:rPr>
          <w:sz w:val="28"/>
          <w:szCs w:val="28"/>
        </w:rPr>
        <w:t xml:space="preserve"> Данная ситуация  сложилась ввиду существенного роста цен. </w:t>
      </w:r>
      <w:r w:rsidR="00AD19F6" w:rsidRPr="00AD19F6">
        <w:rPr>
          <w:sz w:val="28"/>
          <w:szCs w:val="28"/>
        </w:rPr>
        <w:t xml:space="preserve">Так </w:t>
      </w:r>
      <w:r w:rsidR="00AD19F6">
        <w:rPr>
          <w:sz w:val="28"/>
          <w:szCs w:val="28"/>
        </w:rPr>
        <w:t>з</w:t>
      </w:r>
      <w:r w:rsidR="00AD19F6" w:rsidRPr="00AD19F6">
        <w:rPr>
          <w:color w:val="000000"/>
          <w:sz w:val="28"/>
          <w:szCs w:val="28"/>
        </w:rPr>
        <w:t xml:space="preserve">а последний квартал 2016 года в Удмуртии </w:t>
      </w:r>
      <w:r w:rsidR="00AD19F6">
        <w:rPr>
          <w:color w:val="000000"/>
          <w:sz w:val="28"/>
          <w:szCs w:val="28"/>
        </w:rPr>
        <w:t>п</w:t>
      </w:r>
      <w:r w:rsidR="00AD19F6" w:rsidRPr="00AD19F6">
        <w:rPr>
          <w:color w:val="000000"/>
          <w:sz w:val="28"/>
          <w:szCs w:val="28"/>
        </w:rPr>
        <w:t>одорожал целый ряд продуктов питания, входящих в состав потребит</w:t>
      </w:r>
      <w:r w:rsidR="00385BA0">
        <w:rPr>
          <w:color w:val="000000"/>
          <w:sz w:val="28"/>
          <w:szCs w:val="28"/>
        </w:rPr>
        <w:t>ельской корзины.</w:t>
      </w:r>
      <w:r w:rsidR="00AD19F6" w:rsidRPr="00AD19F6">
        <w:rPr>
          <w:color w:val="000000"/>
          <w:sz w:val="28"/>
          <w:szCs w:val="28"/>
        </w:rPr>
        <w:t xml:space="preserve"> </w:t>
      </w:r>
      <w:proofErr w:type="gramStart"/>
      <w:r w:rsidR="00AD19F6" w:rsidRPr="00AD19F6">
        <w:rPr>
          <w:color w:val="000000"/>
          <w:sz w:val="28"/>
          <w:szCs w:val="28"/>
        </w:rPr>
        <w:t>Например: стоимость свежих огурцов выросла в 2,3 раза, помидоров – в 1,8 раза, апельсинов – на 27,6%, яиц куриных – на 23,7%, масла сливочного – на 22,3%, молока – на 8,4%, птицы – на 6,1%, кисломолочных продуктов – на 4,1%.</w:t>
      </w:r>
      <w:r w:rsidR="00AD19F6" w:rsidRPr="00AD19F6">
        <w:rPr>
          <w:sz w:val="28"/>
          <w:szCs w:val="28"/>
        </w:rPr>
        <w:t xml:space="preserve"> </w:t>
      </w:r>
      <w:r w:rsidR="00AD19F6" w:rsidRPr="00AD19F6">
        <w:rPr>
          <w:color w:val="000000"/>
          <w:sz w:val="28"/>
          <w:szCs w:val="28"/>
        </w:rPr>
        <w:t xml:space="preserve">При этом прожиточный минимум для трудоспособного населения за 4 квартал 2016 года был утвержден </w:t>
      </w:r>
      <w:r w:rsidR="003158D9">
        <w:rPr>
          <w:color w:val="000000"/>
          <w:sz w:val="28"/>
          <w:szCs w:val="28"/>
        </w:rPr>
        <w:t>П</w:t>
      </w:r>
      <w:r w:rsidR="00AD19F6" w:rsidRPr="00AD19F6">
        <w:rPr>
          <w:color w:val="000000"/>
          <w:sz w:val="28"/>
          <w:szCs w:val="28"/>
        </w:rPr>
        <w:t>равительством р</w:t>
      </w:r>
      <w:r w:rsidR="003158D9">
        <w:rPr>
          <w:color w:val="000000"/>
          <w:sz w:val="28"/>
          <w:szCs w:val="28"/>
        </w:rPr>
        <w:t>еспублики в размере 9113 рублей</w:t>
      </w:r>
      <w:r w:rsidR="00AD19F6" w:rsidRPr="00AD19F6">
        <w:rPr>
          <w:color w:val="000000"/>
          <w:sz w:val="28"/>
          <w:szCs w:val="28"/>
        </w:rPr>
        <w:t>, для детей – 8610 рублей, для пенсионеров – 7005</w:t>
      </w:r>
      <w:proofErr w:type="gramEnd"/>
      <w:r w:rsidR="00AD19F6" w:rsidRPr="00AD19F6">
        <w:rPr>
          <w:color w:val="000000"/>
          <w:sz w:val="28"/>
          <w:szCs w:val="28"/>
        </w:rPr>
        <w:t xml:space="preserve"> рублей.</w:t>
      </w:r>
      <w:r w:rsidR="00AD19F6" w:rsidRPr="00AD19F6">
        <w:rPr>
          <w:sz w:val="28"/>
          <w:szCs w:val="28"/>
        </w:rPr>
        <w:t xml:space="preserve"> </w:t>
      </w:r>
      <w:r w:rsidR="000C1516" w:rsidRPr="00AC03BF">
        <w:rPr>
          <w:sz w:val="28"/>
          <w:szCs w:val="28"/>
        </w:rPr>
        <w:t>Остается актуальной проблема организации торговли в малонаселенных пунктах, слабо в районе развиты общественное питание и сфера услуг.</w:t>
      </w:r>
    </w:p>
    <w:p w:rsidR="00830D5F" w:rsidRDefault="00830D5F" w:rsidP="009E694B">
      <w:pPr>
        <w:pStyle w:val="a4"/>
        <w:ind w:left="0" w:firstLine="708"/>
        <w:rPr>
          <w:sz w:val="28"/>
          <w:szCs w:val="28"/>
        </w:rPr>
      </w:pPr>
    </w:p>
    <w:p w:rsidR="00385BA0" w:rsidRDefault="000C1516" w:rsidP="009E694B">
      <w:pPr>
        <w:pStyle w:val="a4"/>
        <w:ind w:left="0" w:firstLine="708"/>
        <w:rPr>
          <w:rStyle w:val="a3"/>
          <w:b w:val="0"/>
          <w:sz w:val="28"/>
          <w:szCs w:val="28"/>
        </w:rPr>
      </w:pPr>
      <w:r w:rsidRPr="00AC03BF">
        <w:rPr>
          <w:sz w:val="28"/>
          <w:szCs w:val="28"/>
        </w:rPr>
        <w:t xml:space="preserve">Количество </w:t>
      </w:r>
      <w:r w:rsidR="00190AB9" w:rsidRPr="00AC03BF">
        <w:rPr>
          <w:sz w:val="28"/>
          <w:szCs w:val="28"/>
        </w:rPr>
        <w:t xml:space="preserve">индивидуальных предпринимателей </w:t>
      </w:r>
      <w:r w:rsidRPr="00AC03BF">
        <w:rPr>
          <w:sz w:val="28"/>
          <w:szCs w:val="28"/>
        </w:rPr>
        <w:t>на начало 201</w:t>
      </w:r>
      <w:r w:rsidR="00AC3CF0" w:rsidRPr="00AC03BF">
        <w:rPr>
          <w:sz w:val="28"/>
          <w:szCs w:val="28"/>
        </w:rPr>
        <w:t>7</w:t>
      </w:r>
      <w:r w:rsidRPr="00AC03BF">
        <w:rPr>
          <w:sz w:val="28"/>
          <w:szCs w:val="28"/>
        </w:rPr>
        <w:t xml:space="preserve"> года составило </w:t>
      </w:r>
      <w:r w:rsidR="00190AB9" w:rsidRPr="00AC03BF">
        <w:rPr>
          <w:sz w:val="28"/>
          <w:szCs w:val="28"/>
        </w:rPr>
        <w:t>398 человек</w:t>
      </w:r>
      <w:r w:rsidR="00190AB9" w:rsidRPr="00AC03BF">
        <w:rPr>
          <w:color w:val="414141"/>
          <w:sz w:val="28"/>
          <w:szCs w:val="28"/>
        </w:rPr>
        <w:t>.</w:t>
      </w:r>
      <w:r w:rsidR="00981342">
        <w:rPr>
          <w:color w:val="414141"/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Ежегодно реализуется механизм участия субъектов малого предпринимательства при размещении муниципального заказа. За истекший год среди субъектов малого и среднего предпринимательства размещено заказов на сумму более </w:t>
      </w:r>
      <w:r w:rsidR="00190AB9" w:rsidRPr="00AC03BF">
        <w:rPr>
          <w:sz w:val="28"/>
          <w:szCs w:val="28"/>
        </w:rPr>
        <w:t>6,5 млн. рублей</w:t>
      </w:r>
      <w:proofErr w:type="gramStart"/>
      <w:r w:rsidR="00190AB9" w:rsidRPr="00AC03BF">
        <w:rPr>
          <w:sz w:val="28"/>
          <w:szCs w:val="28"/>
        </w:rPr>
        <w:t xml:space="preserve"> ,</w:t>
      </w:r>
      <w:proofErr w:type="gramEnd"/>
      <w:r w:rsidR="00190AB9" w:rsidRPr="00AC03BF">
        <w:rPr>
          <w:sz w:val="28"/>
          <w:szCs w:val="28"/>
        </w:rPr>
        <w:t xml:space="preserve"> что составляет 35% </w:t>
      </w:r>
      <w:r w:rsidR="00AD19F6">
        <w:rPr>
          <w:sz w:val="28"/>
          <w:szCs w:val="28"/>
        </w:rPr>
        <w:t xml:space="preserve">(норматив -15 %) </w:t>
      </w:r>
      <w:r w:rsidR="00190AB9" w:rsidRPr="00AC03BF">
        <w:rPr>
          <w:sz w:val="28"/>
          <w:szCs w:val="28"/>
        </w:rPr>
        <w:t>от общего объема поставок</w:t>
      </w:r>
      <w:r w:rsidRPr="00AC03BF">
        <w:rPr>
          <w:sz w:val="28"/>
          <w:szCs w:val="28"/>
        </w:rPr>
        <w:t>. В районе традиционно проведен праздник</w:t>
      </w:r>
      <w:r w:rsidR="00190AB9" w:rsidRPr="00AC03BF">
        <w:rPr>
          <w:sz w:val="28"/>
          <w:szCs w:val="28"/>
        </w:rPr>
        <w:t xml:space="preserve"> </w:t>
      </w:r>
      <w:r w:rsidR="00830D5F">
        <w:rPr>
          <w:sz w:val="28"/>
          <w:szCs w:val="28"/>
        </w:rPr>
        <w:t>«</w:t>
      </w:r>
      <w:r w:rsidR="00190AB9" w:rsidRPr="00AC03BF">
        <w:rPr>
          <w:sz w:val="28"/>
          <w:szCs w:val="28"/>
        </w:rPr>
        <w:t>День предпринимателя</w:t>
      </w:r>
      <w:r w:rsidR="00830D5F">
        <w:rPr>
          <w:sz w:val="28"/>
          <w:szCs w:val="28"/>
        </w:rPr>
        <w:t>»</w:t>
      </w:r>
      <w:r w:rsidR="00190AB9" w:rsidRPr="00AC03BF">
        <w:rPr>
          <w:sz w:val="28"/>
          <w:szCs w:val="28"/>
        </w:rPr>
        <w:t>.  П</w:t>
      </w:r>
      <w:r w:rsidR="00190AB9" w:rsidRPr="00AC03BF">
        <w:rPr>
          <w:rStyle w:val="a3"/>
          <w:b w:val="0"/>
          <w:sz w:val="28"/>
          <w:szCs w:val="28"/>
        </w:rPr>
        <w:t>обедителем конкурса признан</w:t>
      </w:r>
      <w:proofErr w:type="gramStart"/>
      <w:r w:rsidR="00190AB9" w:rsidRPr="00AC03BF">
        <w:rPr>
          <w:rStyle w:val="a3"/>
          <w:b w:val="0"/>
          <w:sz w:val="28"/>
          <w:szCs w:val="28"/>
        </w:rPr>
        <w:t>о ООО</w:t>
      </w:r>
      <w:proofErr w:type="gramEnd"/>
      <w:r w:rsidR="00190AB9" w:rsidRPr="00AC03BF">
        <w:rPr>
          <w:rStyle w:val="a3"/>
          <w:b w:val="0"/>
          <w:sz w:val="28"/>
          <w:szCs w:val="28"/>
        </w:rPr>
        <w:t xml:space="preserve"> «Родина»,  СПК «Луч» вручен диплом участника. </w:t>
      </w:r>
    </w:p>
    <w:p w:rsidR="00830D5F" w:rsidRDefault="00830D5F" w:rsidP="00385BA0">
      <w:pPr>
        <w:pStyle w:val="a4"/>
        <w:ind w:left="0" w:firstLine="708"/>
        <w:rPr>
          <w:b/>
          <w:sz w:val="28"/>
          <w:szCs w:val="28"/>
        </w:rPr>
      </w:pPr>
    </w:p>
    <w:p w:rsidR="00E4027D" w:rsidRPr="00AC03BF" w:rsidRDefault="000C1516" w:rsidP="00385BA0">
      <w:pPr>
        <w:pStyle w:val="a4"/>
        <w:ind w:left="0" w:firstLine="708"/>
        <w:rPr>
          <w:bCs/>
          <w:sz w:val="28"/>
          <w:szCs w:val="28"/>
        </w:rPr>
      </w:pPr>
      <w:r w:rsidRPr="00981342">
        <w:rPr>
          <w:b/>
          <w:sz w:val="28"/>
          <w:szCs w:val="28"/>
        </w:rPr>
        <w:t xml:space="preserve"> Агропромышленный комплекс</w:t>
      </w:r>
      <w:r w:rsidRPr="00AC03BF">
        <w:rPr>
          <w:sz w:val="28"/>
          <w:szCs w:val="28"/>
        </w:rPr>
        <w:t xml:space="preserve"> является ведущей отраслью экономики района. За 201</w:t>
      </w:r>
      <w:r w:rsidR="00190AB9" w:rsidRPr="00AC03BF">
        <w:rPr>
          <w:sz w:val="28"/>
          <w:szCs w:val="28"/>
        </w:rPr>
        <w:t>6</w:t>
      </w:r>
      <w:r w:rsidRPr="00AC03BF">
        <w:rPr>
          <w:sz w:val="28"/>
          <w:szCs w:val="28"/>
        </w:rPr>
        <w:t xml:space="preserve"> год сельскохозяйственными предприятиями произведено </w:t>
      </w:r>
      <w:r w:rsidR="00894DBA" w:rsidRPr="00AC03BF">
        <w:rPr>
          <w:sz w:val="28"/>
          <w:szCs w:val="28"/>
        </w:rPr>
        <w:t xml:space="preserve">в бункерном весе </w:t>
      </w:r>
      <w:r w:rsidRPr="00AC03BF">
        <w:rPr>
          <w:sz w:val="28"/>
          <w:szCs w:val="28"/>
        </w:rPr>
        <w:t xml:space="preserve">более </w:t>
      </w:r>
      <w:r w:rsidR="00894DBA" w:rsidRPr="00AC03BF">
        <w:rPr>
          <w:sz w:val="28"/>
          <w:szCs w:val="28"/>
        </w:rPr>
        <w:t>73,8 тыс. тонн зерна</w:t>
      </w:r>
      <w:r w:rsidR="00190AB9" w:rsidRPr="00AC03BF">
        <w:rPr>
          <w:sz w:val="28"/>
          <w:szCs w:val="28"/>
        </w:rPr>
        <w:t>,</w:t>
      </w:r>
      <w:r w:rsidR="00894DBA" w:rsidRPr="00AC03BF">
        <w:rPr>
          <w:sz w:val="28"/>
          <w:szCs w:val="28"/>
        </w:rPr>
        <w:t xml:space="preserve"> </w:t>
      </w:r>
      <w:r w:rsidR="00190AB9" w:rsidRPr="00AC03BF">
        <w:rPr>
          <w:sz w:val="28"/>
          <w:szCs w:val="28"/>
        </w:rPr>
        <w:t xml:space="preserve">заготовлен </w:t>
      </w:r>
      <w:proofErr w:type="spellStart"/>
      <w:r w:rsidR="00190AB9" w:rsidRPr="00AC03BF">
        <w:rPr>
          <w:sz w:val="28"/>
          <w:szCs w:val="28"/>
        </w:rPr>
        <w:t>полуторагодовой</w:t>
      </w:r>
      <w:proofErr w:type="spellEnd"/>
      <w:r w:rsidR="00190AB9" w:rsidRPr="00AC03BF">
        <w:rPr>
          <w:sz w:val="28"/>
          <w:szCs w:val="28"/>
        </w:rPr>
        <w:t xml:space="preserve"> запас  грубых и сочных кормов - 34,4 </w:t>
      </w:r>
      <w:proofErr w:type="spellStart"/>
      <w:r w:rsidR="00190AB9" w:rsidRPr="00AC03BF">
        <w:rPr>
          <w:sz w:val="28"/>
          <w:szCs w:val="28"/>
        </w:rPr>
        <w:t>ц</w:t>
      </w:r>
      <w:proofErr w:type="spellEnd"/>
      <w:r w:rsidR="00190AB9" w:rsidRPr="00AC03BF">
        <w:rPr>
          <w:sz w:val="28"/>
          <w:szCs w:val="28"/>
        </w:rPr>
        <w:t>. кормовых единиц на 1 условную голову.</w:t>
      </w:r>
      <w:r w:rsidR="00894DBA" w:rsidRPr="00AC03BF">
        <w:rPr>
          <w:sz w:val="28"/>
          <w:szCs w:val="28"/>
        </w:rPr>
        <w:t xml:space="preserve"> Объем валовой продукции оценивается более</w:t>
      </w:r>
      <w:proofErr w:type="gramStart"/>
      <w:r w:rsidR="00894DBA" w:rsidRPr="00AC03BF">
        <w:rPr>
          <w:sz w:val="28"/>
          <w:szCs w:val="28"/>
        </w:rPr>
        <w:t>,</w:t>
      </w:r>
      <w:proofErr w:type="gramEnd"/>
      <w:r w:rsidR="00894DBA" w:rsidRPr="00AC03BF">
        <w:rPr>
          <w:sz w:val="28"/>
          <w:szCs w:val="28"/>
        </w:rPr>
        <w:t xml:space="preserve"> чем 4,</w:t>
      </w:r>
      <w:r w:rsidR="009839BC">
        <w:rPr>
          <w:sz w:val="28"/>
          <w:szCs w:val="28"/>
        </w:rPr>
        <w:t>8</w:t>
      </w:r>
      <w:r w:rsidR="00894DBA" w:rsidRPr="00AC03BF">
        <w:rPr>
          <w:sz w:val="28"/>
          <w:szCs w:val="28"/>
        </w:rPr>
        <w:t xml:space="preserve"> млрд. рублей, рост составил </w:t>
      </w:r>
      <w:r w:rsidR="009839BC">
        <w:rPr>
          <w:sz w:val="28"/>
          <w:szCs w:val="28"/>
        </w:rPr>
        <w:t>4,2</w:t>
      </w:r>
      <w:r w:rsidR="004D33CB">
        <w:rPr>
          <w:sz w:val="28"/>
          <w:szCs w:val="28"/>
        </w:rPr>
        <w:t xml:space="preserve"> %. </w:t>
      </w:r>
      <w:r w:rsidRPr="00AC03BF">
        <w:rPr>
          <w:sz w:val="28"/>
          <w:szCs w:val="28"/>
        </w:rPr>
        <w:t xml:space="preserve">За истекший год сельскохозяйственными предприятиями произведено </w:t>
      </w:r>
      <w:r w:rsidR="00E4027D" w:rsidRPr="00AC03BF">
        <w:rPr>
          <w:sz w:val="28"/>
          <w:szCs w:val="28"/>
          <w:lang w:eastAsia="en-US"/>
        </w:rPr>
        <w:t xml:space="preserve">48,6 тыс. тонн молока,  рост составил 4,6 %. Это на  2116 тонн больше уровня 2015 года. </w:t>
      </w:r>
      <w:r w:rsidR="00E4027D" w:rsidRPr="00AC03BF">
        <w:rPr>
          <w:b/>
          <w:sz w:val="28"/>
          <w:szCs w:val="28"/>
        </w:rPr>
        <w:t>Можгинский район  поднялся в рейтинговой таблице  по валовому производству молока с третьего места на второе, о</w:t>
      </w:r>
      <w:r w:rsidR="00E4027D" w:rsidRPr="00AC03BF">
        <w:rPr>
          <w:sz w:val="28"/>
          <w:szCs w:val="28"/>
        </w:rPr>
        <w:t xml:space="preserve">передив </w:t>
      </w:r>
      <w:proofErr w:type="spellStart"/>
      <w:r w:rsidR="00E4027D" w:rsidRPr="00AC03BF">
        <w:rPr>
          <w:sz w:val="28"/>
          <w:szCs w:val="28"/>
        </w:rPr>
        <w:t>Балезинский</w:t>
      </w:r>
      <w:proofErr w:type="spellEnd"/>
      <w:r w:rsidR="00E4027D" w:rsidRPr="00AC03BF">
        <w:rPr>
          <w:sz w:val="28"/>
          <w:szCs w:val="28"/>
        </w:rPr>
        <w:t xml:space="preserve"> район на одну тысячу тонн. Надой </w:t>
      </w:r>
      <w:r w:rsidRPr="00AC03BF">
        <w:rPr>
          <w:sz w:val="28"/>
          <w:szCs w:val="28"/>
        </w:rPr>
        <w:t>молока от одной коровы</w:t>
      </w:r>
      <w:r w:rsidR="00E4027D" w:rsidRPr="00AC03BF">
        <w:rPr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составил </w:t>
      </w:r>
      <w:r w:rsidR="00E4027D" w:rsidRPr="00AC03BF">
        <w:rPr>
          <w:sz w:val="28"/>
          <w:szCs w:val="28"/>
          <w:lang w:eastAsia="en-US"/>
        </w:rPr>
        <w:t>5808 кг</w:t>
      </w:r>
      <w:r w:rsidRPr="00AC03BF">
        <w:rPr>
          <w:color w:val="FF0000"/>
          <w:sz w:val="28"/>
          <w:szCs w:val="28"/>
        </w:rPr>
        <w:t>.</w:t>
      </w:r>
      <w:r w:rsidR="00E4027D" w:rsidRPr="00AC03BF">
        <w:rPr>
          <w:sz w:val="28"/>
          <w:szCs w:val="28"/>
          <w:lang w:eastAsia="en-US"/>
        </w:rPr>
        <w:t xml:space="preserve">  Перед агропромышленным комплексом Удмуртии поставлена задача по увеличению объема валового производства молока к 2020 году до 1 млн. тонн. В связи с этим району необходимо создание экономических и технологических условий для </w:t>
      </w:r>
      <w:r w:rsidR="00E4027D" w:rsidRPr="00AC03BF">
        <w:rPr>
          <w:sz w:val="28"/>
          <w:szCs w:val="28"/>
          <w:lang w:eastAsia="en-US"/>
        </w:rPr>
        <w:lastRenderedPageBreak/>
        <w:t xml:space="preserve">развития молочного скотоводства и увеличения объемов производства молока  до 63,2 тыс. тонн в 2020 году. </w:t>
      </w:r>
      <w:r w:rsidR="00E4027D" w:rsidRPr="00AC03BF">
        <w:rPr>
          <w:sz w:val="28"/>
          <w:szCs w:val="28"/>
        </w:rPr>
        <w:t xml:space="preserve"> </w:t>
      </w:r>
      <w:r w:rsidR="00E4027D" w:rsidRPr="00AC03BF">
        <w:rPr>
          <w:bCs/>
          <w:sz w:val="28"/>
          <w:szCs w:val="28"/>
        </w:rPr>
        <w:t xml:space="preserve">Для достижения плана ежегодный рост производства молока в районе должен составлять не менее 3300 тонн в год или 6,5%. </w:t>
      </w:r>
      <w:r w:rsidR="00D9250F" w:rsidRPr="00AC03BF">
        <w:rPr>
          <w:sz w:val="28"/>
          <w:szCs w:val="28"/>
        </w:rPr>
        <w:t xml:space="preserve">По итогам прошедшего года произведено мяса КРС, свиней и птицы </w:t>
      </w:r>
      <w:r w:rsidR="00B7731A" w:rsidRPr="009839BC">
        <w:rPr>
          <w:sz w:val="28"/>
          <w:szCs w:val="28"/>
        </w:rPr>
        <w:t>6</w:t>
      </w:r>
      <w:r w:rsidR="004D33CB">
        <w:rPr>
          <w:sz w:val="28"/>
          <w:szCs w:val="28"/>
        </w:rPr>
        <w:t>086</w:t>
      </w:r>
      <w:r w:rsidR="009839BC">
        <w:rPr>
          <w:sz w:val="28"/>
          <w:szCs w:val="28"/>
        </w:rPr>
        <w:t xml:space="preserve"> </w:t>
      </w:r>
      <w:r w:rsidR="00B7731A" w:rsidRPr="00B7731A">
        <w:rPr>
          <w:sz w:val="24"/>
        </w:rPr>
        <w:t>тонн</w:t>
      </w:r>
      <w:r w:rsidR="00D9250F" w:rsidRPr="00AC03BF">
        <w:rPr>
          <w:sz w:val="28"/>
          <w:szCs w:val="28"/>
        </w:rPr>
        <w:t xml:space="preserve"> или 180 % к уровню 2015 года. Увеличение произошло за счет производства </w:t>
      </w:r>
      <w:proofErr w:type="spellStart"/>
      <w:r w:rsidR="00D9250F" w:rsidRPr="00AC03BF">
        <w:rPr>
          <w:sz w:val="28"/>
          <w:szCs w:val="28"/>
        </w:rPr>
        <w:t>индюшатины</w:t>
      </w:r>
      <w:proofErr w:type="spellEnd"/>
      <w:r w:rsidR="00D9250F" w:rsidRPr="00AC03BF">
        <w:rPr>
          <w:sz w:val="28"/>
          <w:szCs w:val="28"/>
        </w:rPr>
        <w:t xml:space="preserve"> в ООО </w:t>
      </w:r>
      <w:r w:rsidR="009E694B" w:rsidRPr="00AC03BF">
        <w:rPr>
          <w:sz w:val="28"/>
          <w:szCs w:val="28"/>
        </w:rPr>
        <w:t>«</w:t>
      </w:r>
      <w:proofErr w:type="spellStart"/>
      <w:r w:rsidR="00D9250F" w:rsidRPr="00AC03BF">
        <w:rPr>
          <w:sz w:val="28"/>
          <w:szCs w:val="28"/>
        </w:rPr>
        <w:t>Аскор</w:t>
      </w:r>
      <w:proofErr w:type="spellEnd"/>
      <w:r w:rsidR="009E694B" w:rsidRPr="00AC03BF">
        <w:rPr>
          <w:sz w:val="28"/>
          <w:szCs w:val="28"/>
        </w:rPr>
        <w:t>»</w:t>
      </w:r>
      <w:r w:rsidR="00D9250F" w:rsidRPr="00AC03BF">
        <w:rPr>
          <w:sz w:val="28"/>
          <w:szCs w:val="28"/>
        </w:rPr>
        <w:t xml:space="preserve"> – 2679 тонн, </w:t>
      </w:r>
      <w:r w:rsidR="009839BC">
        <w:rPr>
          <w:sz w:val="28"/>
          <w:szCs w:val="28"/>
        </w:rPr>
        <w:t xml:space="preserve">что </w:t>
      </w:r>
      <w:r w:rsidR="00D9250F" w:rsidRPr="00AC03BF">
        <w:rPr>
          <w:sz w:val="28"/>
          <w:szCs w:val="28"/>
        </w:rPr>
        <w:t>состав</w:t>
      </w:r>
      <w:r w:rsidR="009839BC">
        <w:rPr>
          <w:sz w:val="28"/>
          <w:szCs w:val="28"/>
        </w:rPr>
        <w:t xml:space="preserve">ило </w:t>
      </w:r>
      <w:r w:rsidR="00D9250F" w:rsidRPr="00AC03BF">
        <w:rPr>
          <w:sz w:val="28"/>
          <w:szCs w:val="28"/>
        </w:rPr>
        <w:t>46 % от производства мяса в сельхозпредприятиях района. Среднесуточные привесы мяса индейки достигают 200 грам</w:t>
      </w:r>
      <w:r w:rsidR="009839BC">
        <w:rPr>
          <w:sz w:val="28"/>
          <w:szCs w:val="28"/>
        </w:rPr>
        <w:t>м</w:t>
      </w:r>
      <w:r w:rsidR="00D9250F" w:rsidRPr="00AC03BF">
        <w:rPr>
          <w:sz w:val="28"/>
          <w:szCs w:val="28"/>
        </w:rPr>
        <w:t>.</w:t>
      </w:r>
    </w:p>
    <w:p w:rsidR="00CC7FA4" w:rsidRPr="00AC03BF" w:rsidRDefault="00E4027D" w:rsidP="00173F3A">
      <w:pPr>
        <w:pStyle w:val="a4"/>
        <w:ind w:left="0" w:firstLine="0"/>
        <w:rPr>
          <w:sz w:val="28"/>
          <w:szCs w:val="28"/>
        </w:rPr>
      </w:pPr>
      <w:r w:rsidRPr="00AC03BF">
        <w:rPr>
          <w:bCs/>
          <w:sz w:val="28"/>
          <w:szCs w:val="28"/>
        </w:rPr>
        <w:t xml:space="preserve"> </w:t>
      </w:r>
      <w:r w:rsidR="00B112A1" w:rsidRPr="00AC03BF">
        <w:rPr>
          <w:bCs/>
          <w:sz w:val="28"/>
          <w:szCs w:val="28"/>
        </w:rPr>
        <w:tab/>
      </w:r>
      <w:r w:rsidR="000C1516" w:rsidRPr="00AC03BF">
        <w:rPr>
          <w:sz w:val="28"/>
          <w:szCs w:val="28"/>
        </w:rPr>
        <w:t xml:space="preserve">Ежегодно сельхозпредприятия принимают участие в республиканских выставках </w:t>
      </w:r>
      <w:proofErr w:type="spellStart"/>
      <w:r w:rsidR="000C1516" w:rsidRPr="00AC03BF">
        <w:rPr>
          <w:sz w:val="28"/>
          <w:szCs w:val="28"/>
        </w:rPr>
        <w:t>сельхозживотных</w:t>
      </w:r>
      <w:proofErr w:type="spellEnd"/>
      <w:r w:rsidR="000C1516" w:rsidRPr="00AC03BF">
        <w:rPr>
          <w:sz w:val="28"/>
          <w:szCs w:val="28"/>
        </w:rPr>
        <w:t xml:space="preserve">. Мы стремимся морально и материально заинтересовать селян в результатах их труда. Ежегодно проходят конкурсы профессионального мастерства: механизаторов, операторов по воспроизводству стада, операторов машинного доения. Традиционно проводим чествование животноводов, день работников сельского хозяйства. </w:t>
      </w:r>
      <w:r w:rsidR="000C1516" w:rsidRPr="001D02E8">
        <w:rPr>
          <w:sz w:val="28"/>
          <w:szCs w:val="28"/>
        </w:rPr>
        <w:t>За 201</w:t>
      </w:r>
      <w:r w:rsidRPr="001D02E8">
        <w:rPr>
          <w:sz w:val="28"/>
          <w:szCs w:val="28"/>
        </w:rPr>
        <w:t>6</w:t>
      </w:r>
      <w:r w:rsidR="000C1516" w:rsidRPr="001D02E8">
        <w:rPr>
          <w:sz w:val="28"/>
          <w:szCs w:val="28"/>
        </w:rPr>
        <w:t xml:space="preserve"> год </w:t>
      </w:r>
      <w:proofErr w:type="spellStart"/>
      <w:r w:rsidR="000C1516" w:rsidRPr="001D02E8">
        <w:rPr>
          <w:sz w:val="28"/>
          <w:szCs w:val="28"/>
        </w:rPr>
        <w:t>сельхоз</w:t>
      </w:r>
      <w:r w:rsidR="001D02E8" w:rsidRPr="001D02E8">
        <w:rPr>
          <w:sz w:val="28"/>
          <w:szCs w:val="28"/>
        </w:rPr>
        <w:t>товаропроизводители</w:t>
      </w:r>
      <w:proofErr w:type="spellEnd"/>
      <w:r w:rsidR="000C1516" w:rsidRPr="001D02E8">
        <w:rPr>
          <w:sz w:val="28"/>
          <w:szCs w:val="28"/>
        </w:rPr>
        <w:t xml:space="preserve"> получили из бюджетов всех уровней </w:t>
      </w:r>
      <w:r w:rsidRPr="001D02E8">
        <w:rPr>
          <w:sz w:val="28"/>
          <w:szCs w:val="28"/>
        </w:rPr>
        <w:t>209 м</w:t>
      </w:r>
      <w:r w:rsidRPr="00AC03BF">
        <w:rPr>
          <w:sz w:val="28"/>
          <w:szCs w:val="28"/>
        </w:rPr>
        <w:t>лн. рублей, что на 30 % больше, чем в 2015 году</w:t>
      </w:r>
      <w:r w:rsidR="000C1516" w:rsidRPr="00AC03BF">
        <w:rPr>
          <w:sz w:val="28"/>
          <w:szCs w:val="28"/>
        </w:rPr>
        <w:t>. Для закрепления кадров</w:t>
      </w:r>
      <w:r w:rsidR="00CC7FA4" w:rsidRPr="00AC03BF">
        <w:rPr>
          <w:sz w:val="28"/>
          <w:szCs w:val="28"/>
        </w:rPr>
        <w:t xml:space="preserve"> были предоставлены социальные выплаты 18 молодым специалистам на общую сумму 1,4 млн. рублей. Р</w:t>
      </w:r>
      <w:r w:rsidR="000C1516" w:rsidRPr="00AC03BF">
        <w:rPr>
          <w:sz w:val="28"/>
          <w:szCs w:val="28"/>
        </w:rPr>
        <w:t xml:space="preserve">оль агропромышленного комплекса в экономике страны в целом, в том числе и в экономике района возрастает. Считаю, </w:t>
      </w:r>
      <w:proofErr w:type="gramStart"/>
      <w:r w:rsidR="000C1516" w:rsidRPr="00AC03BF">
        <w:rPr>
          <w:sz w:val="28"/>
          <w:szCs w:val="28"/>
        </w:rPr>
        <w:t>что</w:t>
      </w:r>
      <w:proofErr w:type="gramEnd"/>
      <w:r w:rsidR="000C1516" w:rsidRPr="00AC03BF">
        <w:rPr>
          <w:sz w:val="28"/>
          <w:szCs w:val="28"/>
        </w:rPr>
        <w:t xml:space="preserve"> не смотря на имеющиеся трудности в сельском хозяйстве, в агропромышленном комплексе района есть устойчивая основа для его дальнейшего поступательного развития. </w:t>
      </w:r>
    </w:p>
    <w:p w:rsidR="00830D5F" w:rsidRDefault="00830D5F" w:rsidP="00BF4174">
      <w:pPr>
        <w:ind w:firstLine="567"/>
        <w:jc w:val="both"/>
        <w:rPr>
          <w:color w:val="FF0000"/>
          <w:sz w:val="28"/>
          <w:szCs w:val="28"/>
        </w:rPr>
      </w:pPr>
    </w:p>
    <w:p w:rsidR="00555311" w:rsidRPr="0051415E" w:rsidRDefault="00CC7FA4" w:rsidP="00BF4174">
      <w:pPr>
        <w:ind w:firstLine="567"/>
        <w:jc w:val="both"/>
        <w:rPr>
          <w:sz w:val="28"/>
          <w:szCs w:val="28"/>
        </w:rPr>
      </w:pPr>
      <w:r w:rsidRPr="0051415E">
        <w:rPr>
          <w:sz w:val="28"/>
          <w:szCs w:val="28"/>
        </w:rPr>
        <w:t>Хотел</w:t>
      </w:r>
      <w:r w:rsidR="00381377" w:rsidRPr="0051415E">
        <w:rPr>
          <w:sz w:val="28"/>
          <w:szCs w:val="28"/>
        </w:rPr>
        <w:t xml:space="preserve">ось бы несколько слов </w:t>
      </w:r>
      <w:r w:rsidR="00381377" w:rsidRPr="0051415E">
        <w:rPr>
          <w:b/>
          <w:sz w:val="28"/>
          <w:szCs w:val="28"/>
        </w:rPr>
        <w:t xml:space="preserve">сказать </w:t>
      </w:r>
      <w:r w:rsidRPr="0051415E">
        <w:rPr>
          <w:b/>
          <w:sz w:val="28"/>
          <w:szCs w:val="28"/>
        </w:rPr>
        <w:t xml:space="preserve">о </w:t>
      </w:r>
      <w:r w:rsidR="00381377" w:rsidRPr="0051415E">
        <w:rPr>
          <w:b/>
          <w:sz w:val="28"/>
          <w:szCs w:val="28"/>
        </w:rPr>
        <w:t>промышленности и переработке</w:t>
      </w:r>
      <w:r w:rsidRPr="0051415E">
        <w:rPr>
          <w:sz w:val="28"/>
          <w:szCs w:val="28"/>
        </w:rPr>
        <w:t xml:space="preserve">.  </w:t>
      </w:r>
      <w:r w:rsidR="00555311" w:rsidRPr="0051415E">
        <w:rPr>
          <w:sz w:val="28"/>
          <w:szCs w:val="28"/>
        </w:rPr>
        <w:t xml:space="preserve">По итогам 2016 года отгружено товаров собственного производства, выполнено работ, услуг собственными силами </w:t>
      </w:r>
      <w:r w:rsidR="00555311" w:rsidRPr="0051415E">
        <w:rPr>
          <w:iCs/>
          <w:sz w:val="28"/>
          <w:szCs w:val="28"/>
        </w:rPr>
        <w:t>н</w:t>
      </w:r>
      <w:r w:rsidRPr="0051415E">
        <w:rPr>
          <w:sz w:val="28"/>
          <w:szCs w:val="28"/>
        </w:rPr>
        <w:t xml:space="preserve">а сумму </w:t>
      </w:r>
      <w:r w:rsidRPr="0051415E">
        <w:rPr>
          <w:b/>
          <w:sz w:val="28"/>
          <w:szCs w:val="28"/>
        </w:rPr>
        <w:t>517,9</w:t>
      </w:r>
      <w:r w:rsidRPr="0051415E">
        <w:rPr>
          <w:sz w:val="28"/>
          <w:szCs w:val="28"/>
        </w:rPr>
        <w:t xml:space="preserve"> </w:t>
      </w:r>
      <w:r w:rsidRPr="0051415E">
        <w:rPr>
          <w:b/>
          <w:sz w:val="28"/>
          <w:szCs w:val="28"/>
        </w:rPr>
        <w:t> </w:t>
      </w:r>
      <w:r w:rsidRPr="0051415E">
        <w:rPr>
          <w:b/>
          <w:bCs/>
          <w:sz w:val="28"/>
          <w:szCs w:val="28"/>
        </w:rPr>
        <w:t>млн. рублей</w:t>
      </w:r>
      <w:r w:rsidRPr="0051415E">
        <w:rPr>
          <w:sz w:val="28"/>
          <w:szCs w:val="28"/>
        </w:rPr>
        <w:t xml:space="preserve">, темп роста к соответствующему периоду 2015 года составил 4,2%. </w:t>
      </w:r>
    </w:p>
    <w:p w:rsidR="00555311" w:rsidRDefault="00555311" w:rsidP="00B92888">
      <w:pPr>
        <w:ind w:firstLine="567"/>
        <w:rPr>
          <w:sz w:val="28"/>
          <w:szCs w:val="28"/>
        </w:rPr>
      </w:pPr>
      <w:r w:rsidRPr="00437312">
        <w:rPr>
          <w:rFonts w:ascii="Arial" w:hAnsi="Arial" w:cs="Arial"/>
          <w:b/>
          <w:bCs/>
          <w:i/>
          <w:sz w:val="14"/>
          <w:szCs w:val="14"/>
        </w:rPr>
        <w:br/>
      </w:r>
      <w:r w:rsidR="00437312">
        <w:rPr>
          <w:sz w:val="28"/>
          <w:szCs w:val="28"/>
        </w:rPr>
        <w:t xml:space="preserve">       </w:t>
      </w:r>
      <w:r w:rsidR="00CC7FA4" w:rsidRPr="00AC03BF">
        <w:rPr>
          <w:sz w:val="28"/>
          <w:szCs w:val="28"/>
        </w:rPr>
        <w:t>За отчетный период хорошие темпы роста производства показали: ООО «Россия», ООО «</w:t>
      </w:r>
      <w:proofErr w:type="spellStart"/>
      <w:r w:rsidR="00CC7FA4" w:rsidRPr="00AC03BF">
        <w:rPr>
          <w:sz w:val="28"/>
          <w:szCs w:val="28"/>
        </w:rPr>
        <w:t>Дабров</w:t>
      </w:r>
      <w:proofErr w:type="spellEnd"/>
      <w:r w:rsidR="00CC7FA4" w:rsidRPr="00AC03BF">
        <w:rPr>
          <w:sz w:val="28"/>
          <w:szCs w:val="28"/>
        </w:rPr>
        <w:t xml:space="preserve"> и</w:t>
      </w:r>
      <w:proofErr w:type="gramStart"/>
      <w:r w:rsidR="00CC7FA4" w:rsidRPr="00AC03BF">
        <w:rPr>
          <w:sz w:val="28"/>
          <w:szCs w:val="28"/>
        </w:rPr>
        <w:t xml:space="preserve"> К</w:t>
      </w:r>
      <w:proofErr w:type="gramEnd"/>
      <w:r w:rsidR="00CC7FA4" w:rsidRPr="00AC03BF">
        <w:rPr>
          <w:sz w:val="28"/>
          <w:szCs w:val="28"/>
        </w:rPr>
        <w:t xml:space="preserve">», </w:t>
      </w:r>
      <w:proofErr w:type="spellStart"/>
      <w:r w:rsidR="00CC7FA4" w:rsidRPr="00AC03BF">
        <w:rPr>
          <w:sz w:val="28"/>
          <w:szCs w:val="28"/>
        </w:rPr>
        <w:t>Трофопредприятие</w:t>
      </w:r>
      <w:proofErr w:type="spellEnd"/>
      <w:r w:rsidR="00CC7FA4" w:rsidRPr="00AC03BF">
        <w:rPr>
          <w:sz w:val="28"/>
          <w:szCs w:val="28"/>
        </w:rPr>
        <w:t xml:space="preserve"> «</w:t>
      </w:r>
      <w:proofErr w:type="spellStart"/>
      <w:r w:rsidR="00CC7FA4" w:rsidRPr="00AC03BF">
        <w:rPr>
          <w:sz w:val="28"/>
          <w:szCs w:val="28"/>
        </w:rPr>
        <w:t>Можгинское</w:t>
      </w:r>
      <w:proofErr w:type="spellEnd"/>
      <w:r w:rsidR="00CC7FA4" w:rsidRPr="00AC03BF">
        <w:rPr>
          <w:sz w:val="28"/>
          <w:szCs w:val="28"/>
        </w:rPr>
        <w:t>» ОАО «</w:t>
      </w:r>
      <w:proofErr w:type="spellStart"/>
      <w:r w:rsidR="00CC7FA4" w:rsidRPr="00AC03BF">
        <w:rPr>
          <w:sz w:val="28"/>
          <w:szCs w:val="28"/>
        </w:rPr>
        <w:t>Удмуртторф</w:t>
      </w:r>
      <w:proofErr w:type="spellEnd"/>
      <w:r w:rsidR="00CC7FA4" w:rsidRPr="00AC03BF">
        <w:rPr>
          <w:sz w:val="28"/>
          <w:szCs w:val="28"/>
        </w:rPr>
        <w:t>», ООО «</w:t>
      </w:r>
      <w:proofErr w:type="spellStart"/>
      <w:r w:rsidR="00CC7FA4" w:rsidRPr="00AC03BF">
        <w:rPr>
          <w:sz w:val="28"/>
          <w:szCs w:val="28"/>
        </w:rPr>
        <w:t>Аскор</w:t>
      </w:r>
      <w:proofErr w:type="spellEnd"/>
      <w:r w:rsidR="00CC7FA4" w:rsidRPr="00AC03BF">
        <w:rPr>
          <w:sz w:val="28"/>
          <w:szCs w:val="28"/>
        </w:rPr>
        <w:t xml:space="preserve">». </w:t>
      </w:r>
    </w:p>
    <w:p w:rsidR="00B92888" w:rsidRDefault="00B92888" w:rsidP="00BF4174">
      <w:pPr>
        <w:ind w:firstLine="567"/>
        <w:jc w:val="both"/>
        <w:rPr>
          <w:b/>
          <w:sz w:val="28"/>
          <w:szCs w:val="28"/>
          <w:lang w:eastAsia="en-US" w:bidi="en-US"/>
        </w:rPr>
      </w:pPr>
    </w:p>
    <w:p w:rsidR="00825CB9" w:rsidRDefault="00825CB9" w:rsidP="00BF4174">
      <w:pPr>
        <w:ind w:firstLine="567"/>
        <w:jc w:val="both"/>
        <w:rPr>
          <w:b/>
          <w:sz w:val="28"/>
          <w:szCs w:val="28"/>
          <w:lang w:eastAsia="en-US" w:bidi="en-US"/>
        </w:rPr>
      </w:pPr>
    </w:p>
    <w:p w:rsidR="00825CB9" w:rsidRPr="00825CB9" w:rsidRDefault="00BF4174" w:rsidP="00825CB9">
      <w:pPr>
        <w:ind w:firstLine="567"/>
        <w:jc w:val="both"/>
        <w:rPr>
          <w:b/>
          <w:bCs/>
          <w:sz w:val="28"/>
          <w:szCs w:val="28"/>
        </w:rPr>
      </w:pPr>
      <w:r w:rsidRPr="00BF4174">
        <w:rPr>
          <w:b/>
          <w:sz w:val="28"/>
          <w:szCs w:val="28"/>
          <w:lang w:eastAsia="en-US" w:bidi="en-US"/>
        </w:rPr>
        <w:t>За</w:t>
      </w:r>
      <w:r w:rsidRPr="00BF4174">
        <w:rPr>
          <w:sz w:val="28"/>
          <w:szCs w:val="28"/>
          <w:lang w:eastAsia="en-US" w:bidi="en-US"/>
        </w:rPr>
        <w:t xml:space="preserve"> </w:t>
      </w:r>
      <w:r w:rsidR="00555311" w:rsidRPr="00555311">
        <w:rPr>
          <w:b/>
          <w:sz w:val="28"/>
          <w:szCs w:val="28"/>
          <w:lang w:eastAsia="en-US" w:bidi="en-US"/>
        </w:rPr>
        <w:t>1</w:t>
      </w:r>
      <w:r w:rsidR="00B92888">
        <w:rPr>
          <w:b/>
          <w:sz w:val="28"/>
          <w:szCs w:val="28"/>
          <w:lang w:eastAsia="en-US" w:bidi="en-US"/>
        </w:rPr>
        <w:t>2</w:t>
      </w:r>
      <w:r w:rsidR="00555311" w:rsidRPr="00555311">
        <w:rPr>
          <w:b/>
          <w:sz w:val="28"/>
          <w:szCs w:val="28"/>
          <w:lang w:eastAsia="en-US" w:bidi="en-US"/>
        </w:rPr>
        <w:t xml:space="preserve"> месяцев</w:t>
      </w:r>
      <w:r w:rsidR="00555311">
        <w:rPr>
          <w:sz w:val="28"/>
          <w:szCs w:val="28"/>
          <w:lang w:eastAsia="en-US" w:bidi="en-US"/>
        </w:rPr>
        <w:t xml:space="preserve"> </w:t>
      </w:r>
      <w:r w:rsidRPr="00BF4174">
        <w:rPr>
          <w:b/>
          <w:sz w:val="28"/>
          <w:szCs w:val="28"/>
          <w:lang w:eastAsia="en-US" w:bidi="en-US"/>
        </w:rPr>
        <w:t>2016 год</w:t>
      </w:r>
      <w:r w:rsidRPr="00BF4174">
        <w:rPr>
          <w:sz w:val="28"/>
          <w:szCs w:val="28"/>
          <w:lang w:eastAsia="en-US" w:bidi="en-US"/>
        </w:rPr>
        <w:t xml:space="preserve"> предприятиями (кроме субъектов малого предпринимательства) </w:t>
      </w:r>
      <w:r w:rsidRPr="00BF4174">
        <w:rPr>
          <w:b/>
          <w:sz w:val="28"/>
          <w:szCs w:val="28"/>
          <w:lang w:eastAsia="en-US" w:bidi="en-US"/>
        </w:rPr>
        <w:t xml:space="preserve">получена </w:t>
      </w:r>
      <w:r w:rsidRPr="00BF4174">
        <w:rPr>
          <w:b/>
          <w:bCs/>
          <w:sz w:val="28"/>
          <w:szCs w:val="28"/>
          <w:lang w:eastAsia="en-US" w:bidi="en-US"/>
        </w:rPr>
        <w:t>прибыль</w:t>
      </w:r>
      <w:r w:rsidRPr="00BF4174">
        <w:rPr>
          <w:bCs/>
          <w:sz w:val="28"/>
          <w:szCs w:val="28"/>
          <w:lang w:eastAsia="en-US" w:bidi="en-US"/>
        </w:rPr>
        <w:t xml:space="preserve"> </w:t>
      </w:r>
      <w:r w:rsidRPr="00BF4174">
        <w:rPr>
          <w:sz w:val="28"/>
          <w:szCs w:val="28"/>
          <w:lang w:eastAsia="en-US" w:bidi="en-US"/>
        </w:rPr>
        <w:t xml:space="preserve">в размере  </w:t>
      </w:r>
      <w:r w:rsidRPr="00BF4174">
        <w:rPr>
          <w:b/>
          <w:sz w:val="28"/>
          <w:szCs w:val="28"/>
          <w:lang w:eastAsia="en-US" w:bidi="en-US"/>
        </w:rPr>
        <w:t>1</w:t>
      </w:r>
      <w:r w:rsidR="00825CB9">
        <w:rPr>
          <w:b/>
          <w:sz w:val="28"/>
          <w:szCs w:val="28"/>
          <w:lang w:eastAsia="en-US" w:bidi="en-US"/>
        </w:rPr>
        <w:t>64</w:t>
      </w:r>
      <w:r w:rsidR="009839BC">
        <w:rPr>
          <w:b/>
          <w:sz w:val="28"/>
          <w:szCs w:val="28"/>
          <w:lang w:eastAsia="en-US" w:bidi="en-US"/>
        </w:rPr>
        <w:t>,</w:t>
      </w:r>
      <w:r w:rsidR="00825CB9">
        <w:rPr>
          <w:b/>
          <w:sz w:val="28"/>
          <w:szCs w:val="28"/>
          <w:lang w:eastAsia="en-US" w:bidi="en-US"/>
        </w:rPr>
        <w:t>4</w:t>
      </w:r>
      <w:r w:rsidRPr="00BF4174">
        <w:rPr>
          <w:b/>
          <w:sz w:val="28"/>
          <w:szCs w:val="28"/>
          <w:lang w:eastAsia="en-US" w:bidi="en-US"/>
        </w:rPr>
        <w:t xml:space="preserve"> млн. </w:t>
      </w:r>
      <w:r w:rsidRPr="00BF4174">
        <w:rPr>
          <w:b/>
          <w:bCs/>
          <w:sz w:val="28"/>
          <w:szCs w:val="28"/>
          <w:lang w:eastAsia="en-US" w:bidi="en-US"/>
        </w:rPr>
        <w:t>рублей</w:t>
      </w:r>
      <w:r w:rsidRPr="00BF4174">
        <w:rPr>
          <w:bCs/>
          <w:sz w:val="28"/>
          <w:szCs w:val="28"/>
          <w:lang w:eastAsia="en-US" w:bidi="en-US"/>
        </w:rPr>
        <w:t xml:space="preserve">. За соответствующий период прошлого года прибыль составляла  </w:t>
      </w:r>
      <w:r w:rsidRPr="00BF4174">
        <w:rPr>
          <w:b/>
          <w:bCs/>
          <w:sz w:val="28"/>
          <w:szCs w:val="28"/>
          <w:lang w:eastAsia="en-US" w:bidi="en-US"/>
        </w:rPr>
        <w:t>1</w:t>
      </w:r>
      <w:r w:rsidR="00825CB9">
        <w:rPr>
          <w:b/>
          <w:bCs/>
          <w:sz w:val="28"/>
          <w:szCs w:val="28"/>
          <w:lang w:eastAsia="en-US" w:bidi="en-US"/>
        </w:rPr>
        <w:t>26,9</w:t>
      </w:r>
      <w:r w:rsidRPr="00BF4174">
        <w:rPr>
          <w:b/>
          <w:bCs/>
          <w:sz w:val="28"/>
          <w:szCs w:val="28"/>
          <w:lang w:eastAsia="en-US" w:bidi="en-US"/>
        </w:rPr>
        <w:t xml:space="preserve"> млн. руб</w:t>
      </w:r>
      <w:r w:rsidRPr="00BF4174">
        <w:rPr>
          <w:bCs/>
          <w:sz w:val="28"/>
          <w:szCs w:val="28"/>
          <w:lang w:eastAsia="en-US" w:bidi="en-US"/>
        </w:rPr>
        <w:t xml:space="preserve">. Таким образом, </w:t>
      </w:r>
      <w:r w:rsidR="00825CB9" w:rsidRPr="00825CB9">
        <w:rPr>
          <w:bCs/>
          <w:sz w:val="28"/>
          <w:szCs w:val="28"/>
          <w:lang w:eastAsia="en-US" w:bidi="en-US"/>
        </w:rPr>
        <w:t>рост составил 29,5 % к уровню 2015 года.</w:t>
      </w:r>
    </w:p>
    <w:p w:rsidR="002966A3" w:rsidRDefault="002966A3" w:rsidP="004059A6">
      <w:pPr>
        <w:pStyle w:val="3"/>
        <w:spacing w:after="0"/>
        <w:ind w:firstLine="284"/>
        <w:jc w:val="both"/>
        <w:rPr>
          <w:sz w:val="28"/>
          <w:szCs w:val="28"/>
        </w:rPr>
      </w:pPr>
    </w:p>
    <w:p w:rsidR="004059A6" w:rsidRPr="004059A6" w:rsidRDefault="002966A3" w:rsidP="004059A6">
      <w:pPr>
        <w:pStyle w:val="3"/>
        <w:spacing w:after="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00B9">
        <w:rPr>
          <w:sz w:val="28"/>
          <w:szCs w:val="28"/>
        </w:rPr>
        <w:t>З</w:t>
      </w:r>
      <w:r w:rsidR="009D00B9" w:rsidRPr="00AC03BF">
        <w:rPr>
          <w:sz w:val="28"/>
          <w:szCs w:val="28"/>
        </w:rPr>
        <w:t>начительное влияние на экономику района</w:t>
      </w:r>
      <w:r w:rsidR="009D00B9">
        <w:rPr>
          <w:sz w:val="28"/>
          <w:szCs w:val="28"/>
        </w:rPr>
        <w:t xml:space="preserve"> оказывает с</w:t>
      </w:r>
      <w:r w:rsidR="000C1516" w:rsidRPr="00AC03BF">
        <w:rPr>
          <w:b/>
          <w:sz w:val="28"/>
          <w:szCs w:val="28"/>
        </w:rPr>
        <w:t>остояние автодорог</w:t>
      </w:r>
      <w:r w:rsidR="009D00B9">
        <w:rPr>
          <w:b/>
          <w:sz w:val="28"/>
          <w:szCs w:val="28"/>
        </w:rPr>
        <w:t>.</w:t>
      </w:r>
      <w:r w:rsidR="000C1516" w:rsidRPr="00AC03BF">
        <w:rPr>
          <w:sz w:val="28"/>
          <w:szCs w:val="28"/>
        </w:rPr>
        <w:t xml:space="preserve"> Подавляющее большинство дорог нуждаются в качественном обслуживании и ремонте</w:t>
      </w:r>
      <w:r w:rsidR="00D9250F" w:rsidRPr="00AC03BF">
        <w:rPr>
          <w:sz w:val="28"/>
          <w:szCs w:val="28"/>
        </w:rPr>
        <w:t xml:space="preserve">. </w:t>
      </w:r>
      <w:r w:rsidR="004059A6" w:rsidRPr="004059A6">
        <w:rPr>
          <w:sz w:val="28"/>
          <w:szCs w:val="28"/>
        </w:rPr>
        <w:t xml:space="preserve">На реконструкцию автомобильных дорог местного значения и искусственных сооружений на них, финансируемых за счет иных межбюджетных трансфертов из бюджета  Удмуртской Республики и прочих источников финансирования (доходы от уплаты акцизов на автомобильный бензин, неиспользованные бюджетные ассигнования дорожного фонда) в </w:t>
      </w:r>
      <w:r w:rsidR="004059A6" w:rsidRPr="004059A6">
        <w:rPr>
          <w:sz w:val="28"/>
          <w:szCs w:val="28"/>
        </w:rPr>
        <w:lastRenderedPageBreak/>
        <w:t xml:space="preserve">2016 году  направлены и освоены денежные средства   в сумме </w:t>
      </w:r>
      <w:r w:rsidR="004059A6" w:rsidRPr="004059A6">
        <w:rPr>
          <w:b/>
          <w:sz w:val="28"/>
          <w:szCs w:val="28"/>
        </w:rPr>
        <w:t>176</w:t>
      </w:r>
      <w:r w:rsidR="004059A6">
        <w:rPr>
          <w:b/>
          <w:sz w:val="28"/>
          <w:szCs w:val="28"/>
        </w:rPr>
        <w:t>,5</w:t>
      </w:r>
      <w:r w:rsidR="004059A6" w:rsidRPr="004059A6">
        <w:rPr>
          <w:b/>
          <w:sz w:val="28"/>
          <w:szCs w:val="28"/>
        </w:rPr>
        <w:t xml:space="preserve"> млн. руб. </w:t>
      </w:r>
      <w:r w:rsidR="004059A6" w:rsidRPr="004059A6">
        <w:rPr>
          <w:sz w:val="28"/>
          <w:szCs w:val="28"/>
        </w:rPr>
        <w:t>На реконструкцию  автомобильной дороги Большая</w:t>
      </w:r>
      <w:proofErr w:type="gramStart"/>
      <w:r w:rsidR="004059A6" w:rsidRPr="004059A6">
        <w:rPr>
          <w:sz w:val="28"/>
          <w:szCs w:val="28"/>
        </w:rPr>
        <w:t xml:space="preserve"> У</w:t>
      </w:r>
      <w:proofErr w:type="gramEnd"/>
      <w:r w:rsidR="004059A6" w:rsidRPr="004059A6">
        <w:rPr>
          <w:sz w:val="28"/>
          <w:szCs w:val="28"/>
        </w:rPr>
        <w:t xml:space="preserve">ча – </w:t>
      </w:r>
      <w:proofErr w:type="spellStart"/>
      <w:r w:rsidR="004059A6" w:rsidRPr="004059A6">
        <w:rPr>
          <w:sz w:val="28"/>
          <w:szCs w:val="28"/>
        </w:rPr>
        <w:t>Мальчиково</w:t>
      </w:r>
      <w:proofErr w:type="spellEnd"/>
      <w:r w:rsidR="004059A6" w:rsidRPr="004059A6">
        <w:rPr>
          <w:sz w:val="28"/>
          <w:szCs w:val="28"/>
        </w:rPr>
        <w:t xml:space="preserve">  было направлено   </w:t>
      </w:r>
      <w:r w:rsidR="004059A6" w:rsidRPr="004059A6">
        <w:rPr>
          <w:b/>
          <w:sz w:val="28"/>
          <w:szCs w:val="28"/>
        </w:rPr>
        <w:t>127,5 млн. рублей</w:t>
      </w:r>
      <w:r w:rsidR="004059A6" w:rsidRPr="004059A6">
        <w:rPr>
          <w:sz w:val="28"/>
          <w:szCs w:val="28"/>
        </w:rPr>
        <w:t>.  Подготовлена проектно-сметная документация по объектам: «</w:t>
      </w:r>
      <w:r w:rsidR="004059A6" w:rsidRPr="004059A6">
        <w:rPr>
          <w:color w:val="000000"/>
          <w:sz w:val="28"/>
          <w:szCs w:val="28"/>
        </w:rPr>
        <w:t xml:space="preserve">Реконструкция автомобильной дороги </w:t>
      </w:r>
      <w:proofErr w:type="spellStart"/>
      <w:r w:rsidR="004059A6" w:rsidRPr="004059A6">
        <w:rPr>
          <w:color w:val="000000"/>
          <w:sz w:val="28"/>
          <w:szCs w:val="28"/>
        </w:rPr>
        <w:t>Ломеслуд</w:t>
      </w:r>
      <w:proofErr w:type="spellEnd"/>
      <w:r w:rsidR="004059A6" w:rsidRPr="004059A6">
        <w:rPr>
          <w:color w:val="000000"/>
          <w:sz w:val="28"/>
          <w:szCs w:val="28"/>
        </w:rPr>
        <w:t xml:space="preserve"> – Красный Яр» на сумму </w:t>
      </w:r>
      <w:r w:rsidR="004059A6">
        <w:rPr>
          <w:color w:val="000000"/>
          <w:sz w:val="28"/>
          <w:szCs w:val="28"/>
        </w:rPr>
        <w:t>–</w:t>
      </w:r>
      <w:r w:rsidR="004059A6" w:rsidRPr="004059A6">
        <w:rPr>
          <w:color w:val="000000"/>
          <w:sz w:val="28"/>
          <w:szCs w:val="28"/>
        </w:rPr>
        <w:t xml:space="preserve"> </w:t>
      </w:r>
      <w:r w:rsidR="004059A6" w:rsidRPr="004059A6">
        <w:rPr>
          <w:b/>
          <w:color w:val="000000"/>
          <w:sz w:val="28"/>
          <w:szCs w:val="28"/>
        </w:rPr>
        <w:t>4,4 млн. рублей</w:t>
      </w:r>
      <w:r w:rsidR="004059A6" w:rsidRPr="004059A6">
        <w:rPr>
          <w:color w:val="000000"/>
          <w:sz w:val="28"/>
          <w:szCs w:val="28"/>
        </w:rPr>
        <w:t xml:space="preserve"> и </w:t>
      </w:r>
      <w:r w:rsidR="004059A6" w:rsidRPr="004059A6">
        <w:rPr>
          <w:sz w:val="28"/>
          <w:szCs w:val="28"/>
        </w:rPr>
        <w:t>«</w:t>
      </w:r>
      <w:r w:rsidR="004059A6" w:rsidRPr="004059A6">
        <w:rPr>
          <w:color w:val="000000"/>
          <w:sz w:val="28"/>
          <w:szCs w:val="28"/>
        </w:rPr>
        <w:t>Реконструкция автомобильной дороги Большая</w:t>
      </w:r>
      <w:proofErr w:type="gramStart"/>
      <w:r w:rsidR="004059A6" w:rsidRPr="004059A6">
        <w:rPr>
          <w:color w:val="000000"/>
          <w:sz w:val="28"/>
          <w:szCs w:val="28"/>
        </w:rPr>
        <w:t xml:space="preserve"> У</w:t>
      </w:r>
      <w:proofErr w:type="gramEnd"/>
      <w:r w:rsidR="004059A6" w:rsidRPr="004059A6">
        <w:rPr>
          <w:color w:val="000000"/>
          <w:sz w:val="28"/>
          <w:szCs w:val="28"/>
        </w:rPr>
        <w:t xml:space="preserve">ча – </w:t>
      </w:r>
      <w:proofErr w:type="spellStart"/>
      <w:r w:rsidR="004059A6" w:rsidRPr="004059A6">
        <w:rPr>
          <w:color w:val="000000"/>
          <w:sz w:val="28"/>
          <w:szCs w:val="28"/>
        </w:rPr>
        <w:t>Мальчиково</w:t>
      </w:r>
      <w:proofErr w:type="spellEnd"/>
      <w:r w:rsidR="004059A6" w:rsidRPr="004059A6">
        <w:rPr>
          <w:color w:val="000000"/>
          <w:sz w:val="28"/>
          <w:szCs w:val="28"/>
        </w:rPr>
        <w:t>»-</w:t>
      </w:r>
      <w:r w:rsidR="004059A6">
        <w:rPr>
          <w:color w:val="000000"/>
          <w:sz w:val="28"/>
          <w:szCs w:val="28"/>
        </w:rPr>
        <w:t xml:space="preserve"> </w:t>
      </w:r>
      <w:r w:rsidR="004059A6" w:rsidRPr="004059A6">
        <w:rPr>
          <w:b/>
          <w:color w:val="000000"/>
          <w:sz w:val="28"/>
          <w:szCs w:val="28"/>
        </w:rPr>
        <w:t>1,2 млн. рублей</w:t>
      </w:r>
      <w:r w:rsidR="004059A6" w:rsidRPr="004059A6">
        <w:rPr>
          <w:color w:val="000000"/>
          <w:sz w:val="28"/>
          <w:szCs w:val="28"/>
        </w:rPr>
        <w:t xml:space="preserve">. </w:t>
      </w:r>
    </w:p>
    <w:p w:rsidR="004059A6" w:rsidRDefault="004059A6" w:rsidP="004059A6">
      <w:pPr>
        <w:pStyle w:val="3"/>
        <w:spacing w:after="0"/>
        <w:rPr>
          <w:rFonts w:asciiTheme="minorHAnsi" w:hAnsiTheme="minorHAnsi"/>
          <w:color w:val="000000"/>
        </w:rPr>
      </w:pPr>
    </w:p>
    <w:p w:rsidR="004059A6" w:rsidRDefault="002966A3" w:rsidP="004059A6">
      <w:pPr>
        <w:pStyle w:val="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059A6" w:rsidRPr="004059A6">
        <w:rPr>
          <w:color w:val="000000"/>
          <w:sz w:val="28"/>
          <w:szCs w:val="28"/>
        </w:rPr>
        <w:t>На капитальный ремонт автомобильных дорог общего пользования местного значения и искусственных сооружений направлено 27</w:t>
      </w:r>
      <w:r w:rsidR="004059A6">
        <w:rPr>
          <w:color w:val="000000"/>
          <w:sz w:val="28"/>
          <w:szCs w:val="28"/>
        </w:rPr>
        <w:t>,</w:t>
      </w:r>
      <w:r w:rsidR="004059A6" w:rsidRPr="004059A6">
        <w:rPr>
          <w:color w:val="000000"/>
          <w:sz w:val="28"/>
          <w:szCs w:val="28"/>
        </w:rPr>
        <w:t>0</w:t>
      </w:r>
      <w:r w:rsidR="004059A6">
        <w:rPr>
          <w:color w:val="000000"/>
          <w:sz w:val="28"/>
          <w:szCs w:val="28"/>
        </w:rPr>
        <w:t xml:space="preserve"> млн.</w:t>
      </w:r>
      <w:r w:rsidR="004059A6" w:rsidRPr="004059A6">
        <w:rPr>
          <w:color w:val="000000"/>
          <w:sz w:val="28"/>
          <w:szCs w:val="28"/>
        </w:rPr>
        <w:t xml:space="preserve"> руб</w:t>
      </w:r>
      <w:r w:rsidR="004059A6">
        <w:rPr>
          <w:color w:val="000000"/>
          <w:sz w:val="28"/>
          <w:szCs w:val="28"/>
        </w:rPr>
        <w:t>лей.</w:t>
      </w:r>
    </w:p>
    <w:p w:rsidR="004059A6" w:rsidRDefault="004059A6" w:rsidP="004059A6">
      <w:pPr>
        <w:pStyle w:val="3"/>
        <w:spacing w:after="0"/>
        <w:rPr>
          <w:rFonts w:asciiTheme="minorHAnsi" w:hAnsiTheme="minorHAnsi"/>
        </w:rPr>
      </w:pPr>
    </w:p>
    <w:p w:rsidR="004059A6" w:rsidRPr="004059A6" w:rsidRDefault="002966A3" w:rsidP="004059A6">
      <w:pPr>
        <w:pStyle w:val="3"/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59A6" w:rsidRPr="004059A6">
        <w:rPr>
          <w:sz w:val="28"/>
          <w:szCs w:val="28"/>
        </w:rPr>
        <w:t xml:space="preserve">На содержание автомобильных дорог местного значения  и искусственных сооружений на них, по которым проходят маршруты школьных </w:t>
      </w:r>
      <w:proofErr w:type="gramStart"/>
      <w:r w:rsidR="004059A6" w:rsidRPr="004059A6">
        <w:rPr>
          <w:sz w:val="28"/>
          <w:szCs w:val="28"/>
        </w:rPr>
        <w:t>автобусов</w:t>
      </w:r>
      <w:proofErr w:type="gramEnd"/>
      <w:r w:rsidR="004059A6" w:rsidRPr="004059A6">
        <w:rPr>
          <w:sz w:val="28"/>
          <w:szCs w:val="28"/>
        </w:rPr>
        <w:t xml:space="preserve"> направлено </w:t>
      </w:r>
      <w:r w:rsidR="004059A6" w:rsidRPr="004059A6">
        <w:rPr>
          <w:b/>
          <w:sz w:val="28"/>
          <w:szCs w:val="28"/>
        </w:rPr>
        <w:t>7</w:t>
      </w:r>
      <w:r w:rsidR="004059A6">
        <w:rPr>
          <w:b/>
          <w:sz w:val="28"/>
          <w:szCs w:val="28"/>
        </w:rPr>
        <w:t>,</w:t>
      </w:r>
      <w:r w:rsidR="004059A6" w:rsidRPr="004059A6">
        <w:rPr>
          <w:b/>
          <w:sz w:val="28"/>
          <w:szCs w:val="28"/>
        </w:rPr>
        <w:t>8</w:t>
      </w:r>
      <w:r w:rsidR="004059A6">
        <w:rPr>
          <w:b/>
          <w:sz w:val="28"/>
          <w:szCs w:val="28"/>
        </w:rPr>
        <w:t xml:space="preserve"> млн</w:t>
      </w:r>
      <w:r w:rsidR="004059A6" w:rsidRPr="004059A6">
        <w:rPr>
          <w:b/>
          <w:sz w:val="28"/>
          <w:szCs w:val="28"/>
        </w:rPr>
        <w:t>. руб</w:t>
      </w:r>
      <w:r w:rsidR="004059A6">
        <w:rPr>
          <w:b/>
          <w:sz w:val="28"/>
          <w:szCs w:val="28"/>
        </w:rPr>
        <w:t>лей.</w:t>
      </w:r>
    </w:p>
    <w:p w:rsidR="004059A6" w:rsidRDefault="004059A6" w:rsidP="004059A6">
      <w:pPr>
        <w:pStyle w:val="3"/>
        <w:spacing w:after="0"/>
        <w:rPr>
          <w:rFonts w:asciiTheme="minorHAnsi" w:hAnsiTheme="minorHAnsi"/>
          <w:color w:val="000000"/>
        </w:rPr>
      </w:pPr>
    </w:p>
    <w:p w:rsidR="004059A6" w:rsidRPr="004059A6" w:rsidRDefault="002966A3" w:rsidP="004059A6">
      <w:pPr>
        <w:pStyle w:val="3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59A6" w:rsidRPr="004059A6">
        <w:rPr>
          <w:sz w:val="28"/>
          <w:szCs w:val="28"/>
        </w:rPr>
        <w:t xml:space="preserve">Проведена реконструкция автомобильной дороги из средств бюджета Удмуртской Республики (М-7 «Волга») – </w:t>
      </w:r>
      <w:proofErr w:type="spellStart"/>
      <w:r w:rsidR="004059A6" w:rsidRPr="004059A6">
        <w:rPr>
          <w:sz w:val="28"/>
          <w:szCs w:val="28"/>
        </w:rPr>
        <w:t>Пычас</w:t>
      </w:r>
      <w:proofErr w:type="spellEnd"/>
      <w:r w:rsidR="004059A6" w:rsidRPr="004059A6">
        <w:rPr>
          <w:sz w:val="28"/>
          <w:szCs w:val="28"/>
        </w:rPr>
        <w:t>, участок д.</w:t>
      </w:r>
      <w:r w:rsidR="004059A6">
        <w:rPr>
          <w:sz w:val="28"/>
          <w:szCs w:val="28"/>
        </w:rPr>
        <w:t xml:space="preserve"> </w:t>
      </w:r>
      <w:r w:rsidR="004059A6" w:rsidRPr="004059A6">
        <w:rPr>
          <w:sz w:val="28"/>
          <w:szCs w:val="28"/>
        </w:rPr>
        <w:t xml:space="preserve">Новая Бия, на сумму – </w:t>
      </w:r>
      <w:r w:rsidR="004059A6" w:rsidRPr="004059A6">
        <w:rPr>
          <w:b/>
          <w:sz w:val="28"/>
          <w:szCs w:val="28"/>
        </w:rPr>
        <w:t>102 млн. руб</w:t>
      </w:r>
      <w:r w:rsidR="004059A6" w:rsidRPr="004059A6">
        <w:rPr>
          <w:sz w:val="28"/>
          <w:szCs w:val="28"/>
        </w:rPr>
        <w:t xml:space="preserve">. </w:t>
      </w:r>
    </w:p>
    <w:p w:rsidR="004059A6" w:rsidRPr="004059A6" w:rsidRDefault="004059A6" w:rsidP="004059A6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4059A6" w:rsidRDefault="004059A6" w:rsidP="004059A6">
      <w:pPr>
        <w:pStyle w:val="3"/>
        <w:spacing w:after="0"/>
        <w:rPr>
          <w:rFonts w:asciiTheme="minorHAnsi" w:hAnsiTheme="minorHAnsi"/>
          <w:color w:val="000000"/>
        </w:rPr>
      </w:pPr>
    </w:p>
    <w:p w:rsidR="00E24389" w:rsidRDefault="000D05D2" w:rsidP="000471DD">
      <w:pPr>
        <w:pStyle w:val="a4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C1516" w:rsidRPr="00AC03BF">
        <w:rPr>
          <w:sz w:val="28"/>
          <w:szCs w:val="28"/>
        </w:rPr>
        <w:t>Одним из главных п</w:t>
      </w:r>
      <w:r w:rsidR="00097BC2" w:rsidRPr="00AC03BF">
        <w:rPr>
          <w:sz w:val="28"/>
          <w:szCs w:val="28"/>
        </w:rPr>
        <w:t xml:space="preserve">риоритетов </w:t>
      </w:r>
      <w:r w:rsidR="000C1516" w:rsidRPr="00AC03BF">
        <w:rPr>
          <w:sz w:val="28"/>
          <w:szCs w:val="28"/>
        </w:rPr>
        <w:t xml:space="preserve">является создание комфортных условий для проживания населения. А это в первую очередь улучшение жилищных условий и предоставление коммунальных услуг хорошего качества. Состояние и ситуация в отрасли ЖКХ оценивается по степени подготовки к очередному отопительному сезону и прохождению самого отопительного сезона. </w:t>
      </w:r>
      <w:r w:rsidR="00097BC2" w:rsidRPr="00AC03BF">
        <w:rPr>
          <w:sz w:val="28"/>
          <w:szCs w:val="28"/>
        </w:rPr>
        <w:t>На выполнение мероприятий по подготовке к отопительному периоду  выделены  средства в сумме  1,8 млн. руб.</w:t>
      </w:r>
      <w:r w:rsidR="00097BC2" w:rsidRPr="00AC03BF">
        <w:rPr>
          <w:bCs/>
          <w:sz w:val="28"/>
          <w:szCs w:val="28"/>
        </w:rPr>
        <w:t xml:space="preserve"> </w:t>
      </w:r>
      <w:r w:rsidR="00097BC2" w:rsidRPr="00AC03BF">
        <w:rPr>
          <w:b/>
          <w:bCs/>
          <w:sz w:val="28"/>
          <w:szCs w:val="28"/>
        </w:rPr>
        <w:t>Можгинский район занял 2-е место среди муниципальных образований Удмуртской Республики по подготовке к отопительному периоду.</w:t>
      </w:r>
      <w:r w:rsidR="00097BC2" w:rsidRPr="00AC03BF">
        <w:rPr>
          <w:bCs/>
          <w:sz w:val="28"/>
          <w:szCs w:val="28"/>
        </w:rPr>
        <w:t xml:space="preserve"> </w:t>
      </w:r>
      <w:r w:rsidR="000C1516" w:rsidRPr="00AC03BF">
        <w:rPr>
          <w:sz w:val="28"/>
          <w:szCs w:val="28"/>
        </w:rPr>
        <w:t>Серьезных срывов и чрезвычайных ситуаций на объектах коммунального комплекса в 201</w:t>
      </w:r>
      <w:r w:rsidR="00097BC2" w:rsidRPr="00AC03BF">
        <w:rPr>
          <w:sz w:val="28"/>
          <w:szCs w:val="28"/>
        </w:rPr>
        <w:t>6</w:t>
      </w:r>
      <w:r w:rsidR="000C1516" w:rsidRPr="00AC03BF">
        <w:rPr>
          <w:sz w:val="28"/>
          <w:szCs w:val="28"/>
        </w:rPr>
        <w:t xml:space="preserve"> году не зарегистрировано, локальные аварии устранялись в нормативные сроки. Особое внимание уделялось подготовке жилищно-коммунального хозяйства к отопительному периоду, проведены ремонтные работы на объектах инженерной инфраструктуры. </w:t>
      </w:r>
    </w:p>
    <w:p w:rsidR="00BE0B97" w:rsidRDefault="00E24389" w:rsidP="00E24389">
      <w:pPr>
        <w:pStyle w:val="a4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97BC2" w:rsidRPr="00AC03BF">
        <w:rPr>
          <w:sz w:val="28"/>
          <w:szCs w:val="28"/>
        </w:rPr>
        <w:t xml:space="preserve">Из бюджета Удмуртской Республики  и муниципального образования «Можгинский район» в соответствии с перечнем объектов на 2016 год  (Адресная инвестиционная программа) </w:t>
      </w:r>
      <w:r w:rsidR="00BE0B97" w:rsidRPr="00AC03BF">
        <w:rPr>
          <w:sz w:val="28"/>
          <w:szCs w:val="28"/>
        </w:rPr>
        <w:t xml:space="preserve">для </w:t>
      </w:r>
      <w:r w:rsidR="00BE0B97" w:rsidRPr="00AC03BF">
        <w:rPr>
          <w:b/>
          <w:sz w:val="28"/>
          <w:szCs w:val="28"/>
        </w:rPr>
        <w:t xml:space="preserve"> </w:t>
      </w:r>
      <w:r w:rsidR="00BE0B97" w:rsidRPr="00AC03BF">
        <w:rPr>
          <w:sz w:val="28"/>
          <w:szCs w:val="28"/>
        </w:rPr>
        <w:t xml:space="preserve">выполнение   </w:t>
      </w:r>
      <w:r w:rsidR="00BE0B97" w:rsidRPr="00BE0B97">
        <w:rPr>
          <w:sz w:val="28"/>
          <w:szCs w:val="28"/>
        </w:rPr>
        <w:t>мероприятий по строительству объектов  коммунального комплекса и  объектов социальной сферы</w:t>
      </w:r>
      <w:r w:rsidR="00BE0B97" w:rsidRPr="00AC03BF">
        <w:rPr>
          <w:sz w:val="28"/>
          <w:szCs w:val="28"/>
        </w:rPr>
        <w:t xml:space="preserve"> </w:t>
      </w:r>
      <w:r w:rsidR="00097BC2" w:rsidRPr="00AC03BF">
        <w:rPr>
          <w:sz w:val="28"/>
          <w:szCs w:val="28"/>
        </w:rPr>
        <w:t xml:space="preserve">направлено денежных средств на сумму около -  </w:t>
      </w:r>
      <w:r w:rsidR="00097BC2" w:rsidRPr="00AC03BF">
        <w:rPr>
          <w:b/>
          <w:sz w:val="28"/>
          <w:szCs w:val="28"/>
        </w:rPr>
        <w:t>23 млн</w:t>
      </w:r>
      <w:proofErr w:type="gramStart"/>
      <w:r w:rsidR="00097BC2" w:rsidRPr="00AC03BF">
        <w:rPr>
          <w:sz w:val="28"/>
          <w:szCs w:val="28"/>
        </w:rPr>
        <w:t>.</w:t>
      </w:r>
      <w:r w:rsidR="00097BC2" w:rsidRPr="00AC03BF">
        <w:rPr>
          <w:b/>
          <w:sz w:val="28"/>
          <w:szCs w:val="28"/>
        </w:rPr>
        <w:t>р</w:t>
      </w:r>
      <w:proofErr w:type="gramEnd"/>
      <w:r w:rsidR="00097BC2" w:rsidRPr="00AC03BF">
        <w:rPr>
          <w:b/>
          <w:sz w:val="28"/>
          <w:szCs w:val="28"/>
        </w:rPr>
        <w:t>уб.</w:t>
      </w:r>
    </w:p>
    <w:p w:rsidR="00BE0B97" w:rsidRDefault="00BE0B97" w:rsidP="00E24389">
      <w:pPr>
        <w:pStyle w:val="a4"/>
        <w:ind w:left="0" w:firstLine="0"/>
        <w:rPr>
          <w:b/>
          <w:i/>
          <w:sz w:val="28"/>
          <w:szCs w:val="28"/>
        </w:rPr>
      </w:pPr>
    </w:p>
    <w:p w:rsidR="00FC726F" w:rsidRPr="00051BF2" w:rsidRDefault="00FC726F" w:rsidP="00173F3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BF2">
        <w:rPr>
          <w:sz w:val="28"/>
          <w:szCs w:val="28"/>
        </w:rPr>
        <w:t xml:space="preserve">На развитие водоснабжения, газификации, а также на улучшение </w:t>
      </w:r>
      <w:proofErr w:type="gramStart"/>
      <w:r w:rsidRPr="00051BF2">
        <w:rPr>
          <w:sz w:val="28"/>
          <w:szCs w:val="28"/>
        </w:rPr>
        <w:t>жилищных условий граждан, проживающих в сельской местности освоено</w:t>
      </w:r>
      <w:proofErr w:type="gramEnd"/>
      <w:r w:rsidRPr="00051BF2">
        <w:rPr>
          <w:sz w:val="28"/>
          <w:szCs w:val="28"/>
        </w:rPr>
        <w:t xml:space="preserve"> 15,8 млн. рублей</w:t>
      </w:r>
      <w:r w:rsidR="00051BF2" w:rsidRPr="00051BF2">
        <w:rPr>
          <w:sz w:val="28"/>
          <w:szCs w:val="28"/>
        </w:rPr>
        <w:t xml:space="preserve">. </w:t>
      </w:r>
    </w:p>
    <w:p w:rsidR="00051BF2" w:rsidRPr="00051BF2" w:rsidRDefault="00051BF2" w:rsidP="00051BF2">
      <w:pPr>
        <w:pStyle w:val="a6"/>
        <w:ind w:left="0" w:firstLine="720"/>
        <w:jc w:val="both"/>
        <w:rPr>
          <w:sz w:val="28"/>
          <w:szCs w:val="28"/>
        </w:rPr>
      </w:pPr>
      <w:r w:rsidRPr="00051BF2">
        <w:rPr>
          <w:sz w:val="28"/>
          <w:szCs w:val="28"/>
        </w:rPr>
        <w:t xml:space="preserve">На территории района зарегистрировано 93 артезианские скважины, </w:t>
      </w:r>
      <w:proofErr w:type="spellStart"/>
      <w:r w:rsidRPr="00051BF2">
        <w:rPr>
          <w:sz w:val="28"/>
          <w:szCs w:val="28"/>
        </w:rPr>
        <w:t>из-них</w:t>
      </w:r>
      <w:proofErr w:type="spellEnd"/>
      <w:r w:rsidRPr="00051BF2">
        <w:rPr>
          <w:sz w:val="28"/>
          <w:szCs w:val="28"/>
        </w:rPr>
        <w:t xml:space="preserve"> 72 являются муниципальной собственностью. Лицензии на добычу и поставку питьевой воды имеют 19 скважин. В настоящее время ведется работа по лицензированию скважин.</w:t>
      </w:r>
    </w:p>
    <w:p w:rsidR="00757CC0" w:rsidRPr="00757CC0" w:rsidRDefault="00051BF2" w:rsidP="00051BF2">
      <w:pPr>
        <w:ind w:firstLine="708"/>
        <w:jc w:val="both"/>
        <w:rPr>
          <w:sz w:val="28"/>
          <w:szCs w:val="28"/>
        </w:rPr>
      </w:pPr>
      <w:r w:rsidRPr="00757CC0">
        <w:rPr>
          <w:sz w:val="28"/>
          <w:szCs w:val="28"/>
        </w:rPr>
        <w:lastRenderedPageBreak/>
        <w:t>За предыдущие годы Администрацией района разработано 3 проекта зон санитарной охраны скважин:</w:t>
      </w:r>
    </w:p>
    <w:p w:rsidR="00757CC0" w:rsidRPr="00757CC0" w:rsidRDefault="00757CC0" w:rsidP="00051BF2">
      <w:pPr>
        <w:ind w:firstLine="708"/>
        <w:jc w:val="both"/>
        <w:rPr>
          <w:sz w:val="28"/>
          <w:szCs w:val="28"/>
        </w:rPr>
      </w:pPr>
      <w:r w:rsidRPr="00757CC0">
        <w:rPr>
          <w:sz w:val="28"/>
          <w:szCs w:val="28"/>
        </w:rPr>
        <w:t>1)</w:t>
      </w:r>
      <w:r w:rsidR="00051BF2" w:rsidRPr="00757CC0">
        <w:rPr>
          <w:sz w:val="28"/>
          <w:szCs w:val="28"/>
        </w:rPr>
        <w:t xml:space="preserve"> с. </w:t>
      </w:r>
      <w:proofErr w:type="spellStart"/>
      <w:r w:rsidR="00051BF2" w:rsidRPr="00757CC0">
        <w:rPr>
          <w:sz w:val="28"/>
          <w:szCs w:val="28"/>
        </w:rPr>
        <w:t>Пычас</w:t>
      </w:r>
      <w:proofErr w:type="spellEnd"/>
      <w:r w:rsidR="00051BF2" w:rsidRPr="00757CC0">
        <w:rPr>
          <w:sz w:val="28"/>
          <w:szCs w:val="28"/>
        </w:rPr>
        <w:t xml:space="preserve"> (8 скважин); </w:t>
      </w:r>
    </w:p>
    <w:p w:rsidR="00757CC0" w:rsidRPr="00757CC0" w:rsidRDefault="00757CC0" w:rsidP="00051BF2">
      <w:pPr>
        <w:ind w:firstLine="708"/>
        <w:jc w:val="both"/>
        <w:rPr>
          <w:sz w:val="28"/>
          <w:szCs w:val="28"/>
        </w:rPr>
      </w:pPr>
      <w:r w:rsidRPr="00757CC0">
        <w:rPr>
          <w:sz w:val="28"/>
          <w:szCs w:val="28"/>
        </w:rPr>
        <w:t xml:space="preserve">2) </w:t>
      </w:r>
      <w:r w:rsidR="00051BF2" w:rsidRPr="00757CC0">
        <w:rPr>
          <w:sz w:val="28"/>
          <w:szCs w:val="28"/>
        </w:rPr>
        <w:t>с. Большая</w:t>
      </w:r>
      <w:proofErr w:type="gramStart"/>
      <w:r w:rsidR="00051BF2" w:rsidRPr="00757CC0">
        <w:rPr>
          <w:sz w:val="28"/>
          <w:szCs w:val="28"/>
        </w:rPr>
        <w:t xml:space="preserve"> У</w:t>
      </w:r>
      <w:proofErr w:type="gramEnd"/>
      <w:r w:rsidR="00051BF2" w:rsidRPr="00757CC0">
        <w:rPr>
          <w:sz w:val="28"/>
          <w:szCs w:val="28"/>
        </w:rPr>
        <w:t>ча (3 скважины)</w:t>
      </w:r>
      <w:r w:rsidRPr="00757CC0">
        <w:rPr>
          <w:sz w:val="28"/>
          <w:szCs w:val="28"/>
        </w:rPr>
        <w:t>;</w:t>
      </w:r>
    </w:p>
    <w:p w:rsidR="00051BF2" w:rsidRPr="00757CC0" w:rsidRDefault="00757CC0" w:rsidP="00051BF2">
      <w:pPr>
        <w:ind w:firstLine="708"/>
        <w:jc w:val="both"/>
        <w:rPr>
          <w:sz w:val="28"/>
          <w:szCs w:val="28"/>
        </w:rPr>
      </w:pPr>
      <w:proofErr w:type="gramStart"/>
      <w:r w:rsidRPr="00757CC0">
        <w:rPr>
          <w:sz w:val="28"/>
          <w:szCs w:val="28"/>
        </w:rPr>
        <w:t>3)</w:t>
      </w:r>
      <w:r w:rsidR="00051BF2" w:rsidRPr="00757CC0">
        <w:rPr>
          <w:sz w:val="28"/>
          <w:szCs w:val="28"/>
        </w:rPr>
        <w:t xml:space="preserve"> д. Мельниково (1 скважина), д. Новая Бия (1 скважина), с. Петухово (1 скважина) затраты местного бюджета составили 874 тыс. рублей.</w:t>
      </w:r>
      <w:proofErr w:type="gramEnd"/>
    </w:p>
    <w:p w:rsidR="00051BF2" w:rsidRPr="00051BF2" w:rsidRDefault="00051BF2" w:rsidP="00051BF2">
      <w:pPr>
        <w:ind w:firstLine="708"/>
        <w:jc w:val="both"/>
        <w:rPr>
          <w:sz w:val="26"/>
          <w:szCs w:val="26"/>
        </w:rPr>
      </w:pPr>
      <w:r w:rsidRPr="00051BF2">
        <w:rPr>
          <w:sz w:val="28"/>
          <w:szCs w:val="28"/>
        </w:rPr>
        <w:t>В 2017</w:t>
      </w:r>
      <w:r w:rsidRPr="00051BF2">
        <w:rPr>
          <w:sz w:val="26"/>
          <w:szCs w:val="26"/>
        </w:rPr>
        <w:t xml:space="preserve"> году из бюджета Удмуртской Республики на лицензирование артезианских скважин планируется выделить 3,0 млн. рублей, для проведения комплекса анализов и разработки проект</w:t>
      </w:r>
      <w:r>
        <w:rPr>
          <w:sz w:val="26"/>
          <w:szCs w:val="26"/>
        </w:rPr>
        <w:t>ов</w:t>
      </w:r>
      <w:r w:rsidRPr="00051BF2">
        <w:rPr>
          <w:sz w:val="26"/>
          <w:szCs w:val="26"/>
        </w:rPr>
        <w:t xml:space="preserve"> зон санитарной охраны для 39 скважин.</w:t>
      </w:r>
    </w:p>
    <w:p w:rsidR="002966A3" w:rsidRDefault="002966A3" w:rsidP="00173F3A">
      <w:pPr>
        <w:tabs>
          <w:tab w:val="num" w:pos="0"/>
        </w:tabs>
        <w:jc w:val="both"/>
        <w:rPr>
          <w:sz w:val="28"/>
          <w:szCs w:val="28"/>
        </w:rPr>
      </w:pPr>
    </w:p>
    <w:p w:rsidR="00FC726F" w:rsidRDefault="00FC726F" w:rsidP="00173F3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1A6" w:rsidRPr="00AC03BF">
        <w:rPr>
          <w:sz w:val="28"/>
          <w:szCs w:val="28"/>
        </w:rPr>
        <w:t>Остается важным участие в реализации Федеральн</w:t>
      </w:r>
      <w:r w:rsidR="000471DD">
        <w:rPr>
          <w:sz w:val="28"/>
          <w:szCs w:val="28"/>
        </w:rPr>
        <w:t>ой</w:t>
      </w:r>
      <w:r w:rsidR="00A321A6" w:rsidRPr="00AC03BF">
        <w:rPr>
          <w:sz w:val="28"/>
          <w:szCs w:val="28"/>
        </w:rPr>
        <w:t xml:space="preserve"> программ</w:t>
      </w:r>
      <w:r w:rsidR="000471DD">
        <w:rPr>
          <w:sz w:val="28"/>
          <w:szCs w:val="28"/>
        </w:rPr>
        <w:t>е</w:t>
      </w:r>
      <w:r w:rsidR="00A321A6" w:rsidRPr="00AC03BF">
        <w:rPr>
          <w:sz w:val="28"/>
          <w:szCs w:val="28"/>
        </w:rPr>
        <w:t xml:space="preserve">, так в </w:t>
      </w:r>
      <w:r w:rsidR="00A321A6" w:rsidRPr="00AC03BF">
        <w:rPr>
          <w:b/>
          <w:bCs/>
          <w:sz w:val="28"/>
          <w:szCs w:val="28"/>
        </w:rPr>
        <w:t xml:space="preserve"> </w:t>
      </w:r>
      <w:r w:rsidR="00A321A6" w:rsidRPr="00AC03BF">
        <w:rPr>
          <w:bCs/>
          <w:sz w:val="28"/>
          <w:szCs w:val="28"/>
        </w:rPr>
        <w:t>рамках программы «Устойчивое развитие сельских территорий» выделено</w:t>
      </w:r>
      <w:r w:rsidR="00A321A6" w:rsidRPr="00AC03BF">
        <w:rPr>
          <w:b/>
          <w:bCs/>
          <w:sz w:val="28"/>
          <w:szCs w:val="28"/>
        </w:rPr>
        <w:t xml:space="preserve"> </w:t>
      </w:r>
      <w:r w:rsidR="00A321A6" w:rsidRPr="00AC03BF">
        <w:rPr>
          <w:sz w:val="28"/>
          <w:szCs w:val="28"/>
        </w:rPr>
        <w:t>средств на сумму –</w:t>
      </w:r>
      <w:r w:rsidR="00A429AB" w:rsidRPr="00AC03BF">
        <w:rPr>
          <w:sz w:val="28"/>
          <w:szCs w:val="28"/>
        </w:rPr>
        <w:t xml:space="preserve"> 5</w:t>
      </w:r>
      <w:r w:rsidR="00A321A6" w:rsidRPr="00AC03BF">
        <w:rPr>
          <w:sz w:val="28"/>
          <w:szCs w:val="28"/>
        </w:rPr>
        <w:t>,1 млн. руб.  Денежные средства получили - 10 семей, в т.ч. 7 молодые семьи.</w:t>
      </w:r>
    </w:p>
    <w:p w:rsidR="00A321A6" w:rsidRPr="00AC03BF" w:rsidRDefault="00FC726F" w:rsidP="00173F3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9AB" w:rsidRPr="00AC03BF">
        <w:rPr>
          <w:sz w:val="28"/>
          <w:szCs w:val="28"/>
        </w:rPr>
        <w:t xml:space="preserve"> </w:t>
      </w:r>
      <w:r w:rsidR="00A321A6" w:rsidRPr="00AC03BF">
        <w:rPr>
          <w:bCs/>
          <w:sz w:val="28"/>
          <w:szCs w:val="28"/>
        </w:rPr>
        <w:t xml:space="preserve">Согласно Программе предоставления безвозмездной субсидии малоимущим многодетным семьям, </w:t>
      </w:r>
      <w:r w:rsidR="00A321A6" w:rsidRPr="00AC03BF">
        <w:rPr>
          <w:sz w:val="28"/>
          <w:szCs w:val="28"/>
        </w:rPr>
        <w:t>выделено и освоено денежных средств на сумму – 1</w:t>
      </w:r>
      <w:r w:rsidR="00A429AB" w:rsidRPr="00AC03BF">
        <w:rPr>
          <w:sz w:val="28"/>
          <w:szCs w:val="28"/>
        </w:rPr>
        <w:t>,0 млн</w:t>
      </w:r>
      <w:r w:rsidR="00A321A6" w:rsidRPr="00AC03BF">
        <w:rPr>
          <w:sz w:val="28"/>
          <w:szCs w:val="28"/>
        </w:rPr>
        <w:t>. руб.  Денежные средства получила 1 семья.</w:t>
      </w:r>
      <w:r w:rsidR="00A429AB" w:rsidRPr="00AC03BF">
        <w:rPr>
          <w:sz w:val="28"/>
          <w:szCs w:val="28"/>
        </w:rPr>
        <w:t xml:space="preserve"> В соответствии </w:t>
      </w:r>
      <w:r w:rsidR="00A321A6" w:rsidRPr="00AC03BF">
        <w:rPr>
          <w:b/>
          <w:bCs/>
          <w:sz w:val="28"/>
          <w:szCs w:val="28"/>
        </w:rPr>
        <w:t xml:space="preserve">с </w:t>
      </w:r>
      <w:r w:rsidR="00A321A6" w:rsidRPr="00AC03BF">
        <w:rPr>
          <w:bCs/>
          <w:sz w:val="28"/>
          <w:szCs w:val="28"/>
        </w:rPr>
        <w:t>законом «О Ветеранах»</w:t>
      </w:r>
      <w:r w:rsidR="00A321A6" w:rsidRPr="00AC03BF">
        <w:rPr>
          <w:sz w:val="28"/>
          <w:szCs w:val="28"/>
        </w:rPr>
        <w:t>, выдано 4 свидетельства о предоставлении за счет средств федерального бюджета и единовременной денежной выплаты на строительство или приобретение жилого помещения на сумму – 4</w:t>
      </w:r>
      <w:r w:rsidR="00A429AB" w:rsidRPr="00AC03BF">
        <w:rPr>
          <w:sz w:val="28"/>
          <w:szCs w:val="28"/>
        </w:rPr>
        <w:t>,9 млн</w:t>
      </w:r>
      <w:proofErr w:type="gramStart"/>
      <w:r w:rsidR="00A321A6" w:rsidRPr="00AC03BF">
        <w:rPr>
          <w:sz w:val="28"/>
          <w:szCs w:val="28"/>
        </w:rPr>
        <w:t>.р</w:t>
      </w:r>
      <w:proofErr w:type="gramEnd"/>
      <w:r w:rsidR="00A321A6" w:rsidRPr="00AC03BF">
        <w:rPr>
          <w:sz w:val="28"/>
          <w:szCs w:val="28"/>
        </w:rPr>
        <w:t>уб.</w:t>
      </w:r>
    </w:p>
    <w:p w:rsidR="00A429AB" w:rsidRPr="00AC03BF" w:rsidRDefault="000C1516" w:rsidP="00173F3A">
      <w:pPr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 </w:t>
      </w:r>
      <w:r w:rsidR="00B112A1" w:rsidRPr="00AC03BF">
        <w:rPr>
          <w:sz w:val="28"/>
          <w:szCs w:val="28"/>
        </w:rPr>
        <w:tab/>
      </w:r>
      <w:r w:rsidR="00A429AB" w:rsidRPr="00AC03BF">
        <w:rPr>
          <w:sz w:val="28"/>
          <w:szCs w:val="28"/>
        </w:rPr>
        <w:t xml:space="preserve">В </w:t>
      </w:r>
      <w:r w:rsidRPr="00AC03BF">
        <w:rPr>
          <w:sz w:val="28"/>
          <w:szCs w:val="28"/>
        </w:rPr>
        <w:t xml:space="preserve">течение года было </w:t>
      </w:r>
      <w:r w:rsidR="00A429AB" w:rsidRPr="00AC03BF">
        <w:rPr>
          <w:sz w:val="28"/>
          <w:szCs w:val="28"/>
        </w:rPr>
        <w:t>оформлено  153  разрешени</w:t>
      </w:r>
      <w:r w:rsidR="00DE2F6B" w:rsidRPr="00AC03BF">
        <w:rPr>
          <w:sz w:val="28"/>
          <w:szCs w:val="28"/>
        </w:rPr>
        <w:t>я</w:t>
      </w:r>
      <w:r w:rsidR="00A429AB" w:rsidRPr="00AC03BF">
        <w:rPr>
          <w:sz w:val="28"/>
          <w:szCs w:val="28"/>
        </w:rPr>
        <w:t xml:space="preserve"> на строительство, в т.ч. 135 </w:t>
      </w:r>
      <w:proofErr w:type="gramStart"/>
      <w:r w:rsidR="00A429AB" w:rsidRPr="00AC03BF">
        <w:rPr>
          <w:sz w:val="28"/>
          <w:szCs w:val="28"/>
        </w:rPr>
        <w:t>индивидуальных</w:t>
      </w:r>
      <w:proofErr w:type="gramEnd"/>
      <w:r w:rsidR="00A429AB" w:rsidRPr="00AC03BF">
        <w:rPr>
          <w:sz w:val="28"/>
          <w:szCs w:val="28"/>
        </w:rPr>
        <w:t xml:space="preserve"> жилых дома. Осуществлялась приватизация муниципального жилья. Передано в собственность граждан  - 29 квартир. </w:t>
      </w:r>
      <w:r w:rsidRPr="00AC03BF">
        <w:rPr>
          <w:sz w:val="28"/>
          <w:szCs w:val="28"/>
        </w:rPr>
        <w:t xml:space="preserve"> Обеспеченность жильем остается одной из серьезнейших социальных проблем. За истекший год в районе введено в эксплуатацию </w:t>
      </w:r>
      <w:r w:rsidR="00A429AB" w:rsidRPr="00AC03BF">
        <w:rPr>
          <w:sz w:val="28"/>
          <w:szCs w:val="28"/>
        </w:rPr>
        <w:t>около 5</w:t>
      </w:r>
      <w:r w:rsidRPr="00AC03BF">
        <w:rPr>
          <w:sz w:val="28"/>
          <w:szCs w:val="28"/>
        </w:rPr>
        <w:t xml:space="preserve"> тысяч квадратных метров жилья. </w:t>
      </w:r>
      <w:proofErr w:type="gramStart"/>
      <w:r w:rsidRPr="00AC03BF">
        <w:rPr>
          <w:sz w:val="28"/>
          <w:szCs w:val="28"/>
        </w:rPr>
        <w:t>Этого</w:t>
      </w:r>
      <w:proofErr w:type="gramEnd"/>
      <w:r w:rsidRPr="00AC03BF">
        <w:rPr>
          <w:sz w:val="28"/>
          <w:szCs w:val="28"/>
        </w:rPr>
        <w:t xml:space="preserve"> конечно же недостаточно. </w:t>
      </w:r>
    </w:p>
    <w:p w:rsidR="005244F9" w:rsidRPr="00AC03BF" w:rsidRDefault="005244F9" w:rsidP="00173F3A">
      <w:pPr>
        <w:jc w:val="both"/>
        <w:rPr>
          <w:b/>
          <w:sz w:val="28"/>
          <w:szCs w:val="28"/>
        </w:rPr>
      </w:pPr>
    </w:p>
    <w:p w:rsidR="00832D4B" w:rsidRDefault="0036361D" w:rsidP="00AC03BF">
      <w:pPr>
        <w:ind w:firstLine="708"/>
        <w:jc w:val="both"/>
        <w:rPr>
          <w:sz w:val="28"/>
          <w:szCs w:val="28"/>
        </w:rPr>
      </w:pPr>
      <w:r w:rsidRPr="00AC03BF">
        <w:rPr>
          <w:b/>
          <w:sz w:val="28"/>
          <w:szCs w:val="28"/>
        </w:rPr>
        <w:t xml:space="preserve">В </w:t>
      </w:r>
      <w:r w:rsidR="000C1516" w:rsidRPr="00AC03BF">
        <w:rPr>
          <w:b/>
          <w:sz w:val="28"/>
          <w:szCs w:val="28"/>
        </w:rPr>
        <w:t>район</w:t>
      </w:r>
      <w:r w:rsidRPr="00AC03BF">
        <w:rPr>
          <w:b/>
          <w:sz w:val="28"/>
          <w:szCs w:val="28"/>
        </w:rPr>
        <w:t>е</w:t>
      </w:r>
      <w:r w:rsidR="000C1516" w:rsidRPr="00AC03BF">
        <w:rPr>
          <w:b/>
          <w:sz w:val="28"/>
          <w:szCs w:val="28"/>
        </w:rPr>
        <w:t xml:space="preserve"> значительное внимание уделяется развитию образования</w:t>
      </w:r>
      <w:r w:rsidR="000C1516" w:rsidRPr="00AC03BF">
        <w:rPr>
          <w:sz w:val="28"/>
          <w:szCs w:val="28"/>
        </w:rPr>
        <w:t xml:space="preserve">. </w:t>
      </w:r>
    </w:p>
    <w:p w:rsidR="00832D4B" w:rsidRPr="00832D4B" w:rsidRDefault="00832D4B" w:rsidP="00832D4B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832D4B">
        <w:rPr>
          <w:sz w:val="28"/>
          <w:szCs w:val="28"/>
        </w:rPr>
        <w:t xml:space="preserve">Сеть муниципальных образовательных учреждений Можгинского района в 2016 учебном году была представлена 50 образовательными учреждениями:  25 общеобразовательных учреждений, 22 дошкольных образовательных учреждения, 2 учреждения дополнительного образования и </w:t>
      </w:r>
      <w:proofErr w:type="spellStart"/>
      <w:r>
        <w:rPr>
          <w:sz w:val="28"/>
          <w:szCs w:val="28"/>
        </w:rPr>
        <w:t>Большеучинская</w:t>
      </w:r>
      <w:proofErr w:type="spellEnd"/>
      <w:r>
        <w:rPr>
          <w:sz w:val="28"/>
          <w:szCs w:val="28"/>
        </w:rPr>
        <w:t xml:space="preserve"> школа-интернат. </w:t>
      </w:r>
      <w:r w:rsidRPr="00832D4B">
        <w:rPr>
          <w:sz w:val="28"/>
          <w:szCs w:val="28"/>
        </w:rPr>
        <w:t xml:space="preserve">В 2016 года началась процедура реорганизации </w:t>
      </w:r>
      <w:proofErr w:type="spellStart"/>
      <w:r w:rsidRPr="00832D4B">
        <w:rPr>
          <w:sz w:val="28"/>
          <w:szCs w:val="28"/>
        </w:rPr>
        <w:t>Большепудгинского</w:t>
      </w:r>
      <w:proofErr w:type="spellEnd"/>
      <w:r w:rsidRPr="00832D4B">
        <w:rPr>
          <w:sz w:val="28"/>
          <w:szCs w:val="28"/>
        </w:rPr>
        <w:t xml:space="preserve"> детского сада путем присоединения к </w:t>
      </w:r>
      <w:proofErr w:type="spellStart"/>
      <w:r w:rsidRPr="00832D4B">
        <w:rPr>
          <w:sz w:val="28"/>
          <w:szCs w:val="28"/>
        </w:rPr>
        <w:t>Большепудгинской</w:t>
      </w:r>
      <w:proofErr w:type="spellEnd"/>
      <w:r w:rsidRPr="00832D4B">
        <w:rPr>
          <w:sz w:val="28"/>
          <w:szCs w:val="28"/>
        </w:rPr>
        <w:t xml:space="preserve"> основной школе.  Общая численность детей дошкольного возраста - 1524 </w:t>
      </w:r>
      <w:r>
        <w:rPr>
          <w:sz w:val="28"/>
          <w:szCs w:val="28"/>
        </w:rPr>
        <w:t>ребенка</w:t>
      </w:r>
      <w:r w:rsidRPr="00832D4B">
        <w:rPr>
          <w:sz w:val="28"/>
          <w:szCs w:val="28"/>
        </w:rPr>
        <w:t>. Численность детей стоящих в очереди на устройство  в дошкольное учреждение на 1 января 2017 года – 106 детей.</w:t>
      </w:r>
    </w:p>
    <w:p w:rsidR="00832D4B" w:rsidRDefault="00832D4B" w:rsidP="00832D4B">
      <w:pPr>
        <w:pStyle w:val="3"/>
        <w:spacing w:after="0"/>
        <w:jc w:val="both"/>
        <w:rPr>
          <w:sz w:val="28"/>
          <w:szCs w:val="28"/>
        </w:rPr>
      </w:pPr>
      <w:r w:rsidRPr="00832D4B">
        <w:rPr>
          <w:bCs/>
          <w:color w:val="000000"/>
          <w:sz w:val="28"/>
          <w:szCs w:val="28"/>
        </w:rPr>
        <w:t xml:space="preserve">     </w:t>
      </w:r>
      <w:r w:rsidRPr="00832D4B">
        <w:rPr>
          <w:bCs/>
          <w:color w:val="000000"/>
          <w:sz w:val="28"/>
          <w:szCs w:val="28"/>
        </w:rPr>
        <w:tab/>
      </w:r>
      <w:r w:rsidRPr="00832D4B">
        <w:rPr>
          <w:sz w:val="28"/>
          <w:szCs w:val="28"/>
        </w:rPr>
        <w:t>К сожалению, проблема обеспеченности местами в детских садах полностью не решена.  Остается очередность  в  с</w:t>
      </w:r>
      <w:proofErr w:type="gramStart"/>
      <w:r w:rsidRPr="00832D4B">
        <w:rPr>
          <w:sz w:val="28"/>
          <w:szCs w:val="28"/>
        </w:rPr>
        <w:t>.Г</w:t>
      </w:r>
      <w:proofErr w:type="gramEnd"/>
      <w:r w:rsidRPr="00832D4B">
        <w:rPr>
          <w:sz w:val="28"/>
          <w:szCs w:val="28"/>
        </w:rPr>
        <w:t xml:space="preserve">орняк, д.Верхние </w:t>
      </w:r>
      <w:proofErr w:type="spellStart"/>
      <w:r w:rsidRPr="00832D4B">
        <w:rPr>
          <w:sz w:val="28"/>
          <w:szCs w:val="28"/>
        </w:rPr>
        <w:t>Юри</w:t>
      </w:r>
      <w:proofErr w:type="spellEnd"/>
      <w:r w:rsidRPr="00832D4B">
        <w:rPr>
          <w:sz w:val="28"/>
          <w:szCs w:val="28"/>
        </w:rPr>
        <w:t>. В аварийном состоянии находится здание в д.</w:t>
      </w:r>
      <w:r>
        <w:rPr>
          <w:sz w:val="28"/>
          <w:szCs w:val="28"/>
        </w:rPr>
        <w:t xml:space="preserve"> </w:t>
      </w:r>
      <w:proofErr w:type="spellStart"/>
      <w:r w:rsidRPr="00832D4B">
        <w:rPr>
          <w:sz w:val="28"/>
          <w:szCs w:val="28"/>
        </w:rPr>
        <w:t>Сардан</w:t>
      </w:r>
      <w:proofErr w:type="spellEnd"/>
      <w:r w:rsidRPr="00832D4B">
        <w:rPr>
          <w:sz w:val="28"/>
          <w:szCs w:val="28"/>
        </w:rPr>
        <w:t xml:space="preserve">.  Благодаря строительству нового помещения здания детского сада в </w:t>
      </w:r>
      <w:proofErr w:type="spellStart"/>
      <w:r w:rsidRPr="00832D4B">
        <w:rPr>
          <w:sz w:val="28"/>
          <w:szCs w:val="28"/>
        </w:rPr>
        <w:t>с</w:t>
      </w:r>
      <w:proofErr w:type="gramStart"/>
      <w:r w:rsidRPr="00832D4B">
        <w:rPr>
          <w:sz w:val="28"/>
          <w:szCs w:val="28"/>
        </w:rPr>
        <w:t>.Ч</w:t>
      </w:r>
      <w:proofErr w:type="gramEnd"/>
      <w:r w:rsidRPr="00832D4B">
        <w:rPr>
          <w:sz w:val="28"/>
          <w:szCs w:val="28"/>
        </w:rPr>
        <w:t>еремушки</w:t>
      </w:r>
      <w:proofErr w:type="spellEnd"/>
      <w:r w:rsidRPr="00832D4B">
        <w:rPr>
          <w:sz w:val="28"/>
          <w:szCs w:val="28"/>
        </w:rPr>
        <w:t xml:space="preserve">  на 40 мест, снят вопрос об очередности в этом населенном пункте. </w:t>
      </w:r>
    </w:p>
    <w:p w:rsidR="0051415E" w:rsidRPr="00696E0B" w:rsidRDefault="000C1516" w:rsidP="0051415E">
      <w:pPr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В истекшем году деятельность Управления образования была направлена на обеспечение государственных гарантий получения общего образования и </w:t>
      </w:r>
      <w:r w:rsidRPr="00AC03BF">
        <w:rPr>
          <w:sz w:val="28"/>
          <w:szCs w:val="28"/>
        </w:rPr>
        <w:lastRenderedPageBreak/>
        <w:t xml:space="preserve">реализацию приоритетного национального проекта. </w:t>
      </w:r>
      <w:r w:rsidRPr="00696E0B">
        <w:rPr>
          <w:sz w:val="28"/>
          <w:szCs w:val="28"/>
        </w:rPr>
        <w:t xml:space="preserve">В истекшем </w:t>
      </w:r>
      <w:r w:rsidR="00696E0B" w:rsidRPr="00696E0B">
        <w:rPr>
          <w:sz w:val="28"/>
          <w:szCs w:val="28"/>
        </w:rPr>
        <w:t xml:space="preserve">учебном </w:t>
      </w:r>
      <w:r w:rsidRPr="00696E0B">
        <w:rPr>
          <w:sz w:val="28"/>
          <w:szCs w:val="28"/>
        </w:rPr>
        <w:t xml:space="preserve">году </w:t>
      </w:r>
      <w:proofErr w:type="gramStart"/>
      <w:r w:rsidRPr="00696E0B">
        <w:rPr>
          <w:sz w:val="28"/>
          <w:szCs w:val="28"/>
        </w:rPr>
        <w:t>закончили школу</w:t>
      </w:r>
      <w:proofErr w:type="gramEnd"/>
      <w:r w:rsidRPr="00696E0B">
        <w:rPr>
          <w:sz w:val="28"/>
          <w:szCs w:val="28"/>
        </w:rPr>
        <w:t xml:space="preserve"> </w:t>
      </w:r>
      <w:r w:rsidR="0036361D" w:rsidRPr="00696E0B">
        <w:rPr>
          <w:sz w:val="28"/>
          <w:szCs w:val="28"/>
        </w:rPr>
        <w:t>108</w:t>
      </w:r>
      <w:r w:rsidRPr="00696E0B">
        <w:rPr>
          <w:sz w:val="28"/>
          <w:szCs w:val="28"/>
        </w:rPr>
        <w:t xml:space="preserve"> выпускник</w:t>
      </w:r>
      <w:r w:rsidR="0036361D" w:rsidRPr="00696E0B">
        <w:rPr>
          <w:sz w:val="28"/>
          <w:szCs w:val="28"/>
        </w:rPr>
        <w:t>ов</w:t>
      </w:r>
      <w:r w:rsidRPr="00696E0B">
        <w:rPr>
          <w:sz w:val="28"/>
          <w:szCs w:val="28"/>
        </w:rPr>
        <w:t xml:space="preserve">, из них </w:t>
      </w:r>
      <w:r w:rsidR="0036361D" w:rsidRPr="00696E0B">
        <w:rPr>
          <w:sz w:val="28"/>
          <w:szCs w:val="28"/>
        </w:rPr>
        <w:t>10</w:t>
      </w:r>
      <w:r w:rsidRPr="00696E0B">
        <w:rPr>
          <w:sz w:val="28"/>
          <w:szCs w:val="28"/>
        </w:rPr>
        <w:t xml:space="preserve"> с золотой медалью</w:t>
      </w:r>
      <w:r w:rsidR="00FC726F" w:rsidRPr="00696E0B">
        <w:rPr>
          <w:sz w:val="28"/>
          <w:szCs w:val="28"/>
        </w:rPr>
        <w:t xml:space="preserve"> </w:t>
      </w:r>
    </w:p>
    <w:p w:rsidR="0051415E" w:rsidRPr="00757CC0" w:rsidRDefault="0051415E" w:rsidP="0051415E">
      <w:pPr>
        <w:ind w:firstLine="540"/>
        <w:jc w:val="both"/>
        <w:rPr>
          <w:sz w:val="28"/>
          <w:szCs w:val="28"/>
        </w:rPr>
      </w:pPr>
      <w:r w:rsidRPr="00757CC0">
        <w:rPr>
          <w:iCs/>
          <w:sz w:val="28"/>
          <w:szCs w:val="28"/>
        </w:rPr>
        <w:t>По итогам учебного года  завершили  учебный год на отлично 153  ученика, что на 21  «отличник</w:t>
      </w:r>
      <w:r w:rsidR="003158D9">
        <w:rPr>
          <w:iCs/>
          <w:sz w:val="28"/>
          <w:szCs w:val="28"/>
        </w:rPr>
        <w:t>а</w:t>
      </w:r>
      <w:r w:rsidRPr="00757CC0">
        <w:rPr>
          <w:iCs/>
          <w:sz w:val="28"/>
          <w:szCs w:val="28"/>
        </w:rPr>
        <w:t>» больше, чем в прошлом учебном году  (132).</w:t>
      </w:r>
      <w:r w:rsidRPr="00757CC0">
        <w:rPr>
          <w:sz w:val="28"/>
          <w:szCs w:val="28"/>
        </w:rPr>
        <w:t xml:space="preserve">  Количество обучающихся на «4» и «5» составило 1070 учеников, что на 31 ученика больше,  чем в прошлом учебном году. </w:t>
      </w:r>
      <w:r w:rsidRPr="00757CC0">
        <w:rPr>
          <w:iCs/>
          <w:sz w:val="28"/>
          <w:szCs w:val="28"/>
        </w:rPr>
        <w:t xml:space="preserve">Качество образования -   </w:t>
      </w:r>
      <w:r w:rsidRPr="00757CC0">
        <w:rPr>
          <w:b/>
          <w:iCs/>
          <w:sz w:val="28"/>
          <w:szCs w:val="28"/>
        </w:rPr>
        <w:t>52,5%</w:t>
      </w:r>
      <w:r w:rsidRPr="00757CC0">
        <w:rPr>
          <w:iCs/>
          <w:sz w:val="28"/>
          <w:szCs w:val="28"/>
        </w:rPr>
        <w:t xml:space="preserve">   (49,8%).  Показатель повысился  на  </w:t>
      </w:r>
      <w:r w:rsidRPr="00757CC0">
        <w:rPr>
          <w:b/>
          <w:iCs/>
          <w:sz w:val="28"/>
          <w:szCs w:val="28"/>
        </w:rPr>
        <w:t>2,7%.</w:t>
      </w:r>
      <w:r w:rsidRPr="00757CC0">
        <w:rPr>
          <w:iCs/>
          <w:sz w:val="28"/>
          <w:szCs w:val="28"/>
        </w:rPr>
        <w:t xml:space="preserve">  </w:t>
      </w:r>
    </w:p>
    <w:p w:rsidR="0051415E" w:rsidRPr="00757CC0" w:rsidRDefault="0051415E" w:rsidP="0051415E">
      <w:pPr>
        <w:jc w:val="both"/>
        <w:rPr>
          <w:sz w:val="28"/>
          <w:szCs w:val="28"/>
        </w:rPr>
      </w:pPr>
      <w:r w:rsidRPr="00757CC0">
        <w:rPr>
          <w:sz w:val="28"/>
          <w:szCs w:val="28"/>
        </w:rPr>
        <w:t xml:space="preserve">    </w:t>
      </w:r>
      <w:r w:rsidR="002966A3">
        <w:rPr>
          <w:sz w:val="28"/>
          <w:szCs w:val="28"/>
        </w:rPr>
        <w:t xml:space="preserve">    </w:t>
      </w:r>
      <w:r w:rsidRPr="00757CC0">
        <w:rPr>
          <w:sz w:val="28"/>
          <w:szCs w:val="28"/>
        </w:rPr>
        <w:t xml:space="preserve">Успеваемость по району составила </w:t>
      </w:r>
      <w:r w:rsidRPr="00757CC0">
        <w:rPr>
          <w:b/>
          <w:sz w:val="28"/>
          <w:szCs w:val="28"/>
        </w:rPr>
        <w:t>98,8%,</w:t>
      </w:r>
      <w:r w:rsidRPr="00757CC0">
        <w:rPr>
          <w:sz w:val="28"/>
          <w:szCs w:val="28"/>
        </w:rPr>
        <w:t xml:space="preserve"> по сравнению с прошлым учебным годом показатель улучшился  на 0,3 %. </w:t>
      </w:r>
    </w:p>
    <w:p w:rsidR="0036361D" w:rsidRPr="00AC03BF" w:rsidRDefault="002966A3" w:rsidP="00AC03BF">
      <w:pPr>
        <w:ind w:firstLine="708"/>
        <w:jc w:val="both"/>
        <w:rPr>
          <w:rFonts w:eastAsia="Lucida Sans Unicode"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36361D" w:rsidRPr="00AC03BF">
        <w:rPr>
          <w:sz w:val="28"/>
          <w:szCs w:val="28"/>
        </w:rPr>
        <w:t>ризнанной мерой качества образования является и олимпиадный рейтинг. На разных этапах Олимпиады в 2015-2016 уч</w:t>
      </w:r>
      <w:r>
        <w:rPr>
          <w:sz w:val="28"/>
          <w:szCs w:val="28"/>
        </w:rPr>
        <w:t>ебном году</w:t>
      </w:r>
      <w:r w:rsidR="0036361D" w:rsidRPr="00AC03BF">
        <w:rPr>
          <w:sz w:val="28"/>
          <w:szCs w:val="28"/>
        </w:rPr>
        <w:t xml:space="preserve"> приняли участие 1455 учащихся, на 32 человека больше, чем в прошлом году. Увеличилось число участников в школьном, муниципальном и региональном этапах. На заключительном этапе межрегиональной олимпиады по удмуртскому языку и литературе ученица Александровской школы заняла 2 место </w:t>
      </w:r>
      <w:r w:rsidR="0036361D" w:rsidRPr="00AC03BF">
        <w:rPr>
          <w:rFonts w:eastAsia="Lucida Sans Unicode"/>
          <w:color w:val="000000"/>
          <w:sz w:val="28"/>
          <w:szCs w:val="28"/>
        </w:rPr>
        <w:t>и вошла в состав команды Удмуртской Республики для участия в заключительном туре Всероссийской олимпиады.</w:t>
      </w:r>
    </w:p>
    <w:p w:rsidR="00F861F5" w:rsidRPr="00AC03BF" w:rsidRDefault="0036361D" w:rsidP="00173F3A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>В системе об</w:t>
      </w:r>
      <w:r w:rsidR="00381377">
        <w:rPr>
          <w:sz w:val="28"/>
          <w:szCs w:val="28"/>
        </w:rPr>
        <w:t xml:space="preserve">разования трудится 1419 человек, </w:t>
      </w:r>
      <w:r w:rsidR="00381377" w:rsidRPr="0051415E">
        <w:rPr>
          <w:sz w:val="28"/>
          <w:szCs w:val="28"/>
        </w:rPr>
        <w:t>из них</w:t>
      </w:r>
      <w:r w:rsidRPr="0051415E">
        <w:rPr>
          <w:sz w:val="28"/>
          <w:szCs w:val="28"/>
        </w:rPr>
        <w:t xml:space="preserve"> </w:t>
      </w:r>
      <w:r w:rsidR="00381377" w:rsidRPr="0051415E">
        <w:rPr>
          <w:sz w:val="28"/>
          <w:szCs w:val="28"/>
        </w:rPr>
        <w:t>60 %</w:t>
      </w:r>
      <w:r w:rsidRPr="0051415E">
        <w:rPr>
          <w:sz w:val="28"/>
          <w:szCs w:val="28"/>
        </w:rPr>
        <w:t xml:space="preserve"> имеет педагогически</w:t>
      </w:r>
      <w:r w:rsidR="00381377" w:rsidRPr="0051415E">
        <w:rPr>
          <w:sz w:val="28"/>
          <w:szCs w:val="28"/>
        </w:rPr>
        <w:t>й стаж более 20 лет</w:t>
      </w:r>
      <w:r w:rsidRPr="0051415E">
        <w:rPr>
          <w:sz w:val="28"/>
          <w:szCs w:val="28"/>
        </w:rPr>
        <w:t xml:space="preserve">. </w:t>
      </w:r>
      <w:r w:rsidRPr="00AC03BF">
        <w:rPr>
          <w:sz w:val="28"/>
          <w:szCs w:val="28"/>
        </w:rPr>
        <w:t xml:space="preserve">Средний возраст работников системы образования составляет 45 лет. </w:t>
      </w:r>
      <w:r w:rsidR="00F861F5" w:rsidRPr="00AC03BF">
        <w:rPr>
          <w:sz w:val="28"/>
          <w:szCs w:val="28"/>
        </w:rPr>
        <w:t xml:space="preserve">Количество </w:t>
      </w:r>
      <w:proofErr w:type="gramStart"/>
      <w:r w:rsidR="00F861F5" w:rsidRPr="00AC03BF">
        <w:rPr>
          <w:sz w:val="28"/>
          <w:szCs w:val="28"/>
        </w:rPr>
        <w:t>педагогических работников, имеющих высшую и первую квалификационные категории составляет</w:t>
      </w:r>
      <w:proofErr w:type="gramEnd"/>
      <w:r w:rsidR="00F861F5" w:rsidRPr="00AC03BF">
        <w:rPr>
          <w:sz w:val="28"/>
          <w:szCs w:val="28"/>
        </w:rPr>
        <w:t xml:space="preserve"> 52,7 % (план 65,7%) . </w:t>
      </w:r>
    </w:p>
    <w:p w:rsidR="00934F95" w:rsidRDefault="00F861F5" w:rsidP="00173F3A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>Все образовательные организации работают в первую смену.</w:t>
      </w:r>
      <w:r w:rsidRPr="00AC03BF">
        <w:rPr>
          <w:sz w:val="28"/>
          <w:szCs w:val="28"/>
          <w:shd w:val="clear" w:color="auto" w:fill="FFFFFF"/>
        </w:rPr>
        <w:t xml:space="preserve"> Горячим питанием охвачено 100% учащихся общеобразовательных учреждений. Количество детей льготной категории составляет 2387 детей. Сегодня средняя стоимость обедов  в школах составляет 38,0 руб. П</w:t>
      </w:r>
      <w:r w:rsidRPr="00AC03BF">
        <w:rPr>
          <w:sz w:val="28"/>
          <w:szCs w:val="28"/>
        </w:rPr>
        <w:t xml:space="preserve">арк школьных автобусов составляет 22 единицы,  осуществляется подвоз школьными автобусами 437 обучающихся по 31 маршруту.  Из 22 школьных автобусов в 2017 году у шести -  истекает срок эксплуатации. </w:t>
      </w:r>
    </w:p>
    <w:p w:rsidR="00FC726F" w:rsidRDefault="000C1516" w:rsidP="00173F3A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Важной задачей на текущий год является своевременная и качественная подготовка объектов образования к началу учебного года и к работе в зимний период. </w:t>
      </w:r>
    </w:p>
    <w:p w:rsidR="00FC726F" w:rsidRDefault="000C1516" w:rsidP="00173F3A">
      <w:pPr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>Исполняют переданные государственные полномочия сотрудники отдела по делам семьи и охране прав детства. На территории района проживают 13</w:t>
      </w:r>
      <w:r w:rsidR="00F861F5" w:rsidRPr="00AC03BF">
        <w:rPr>
          <w:sz w:val="28"/>
          <w:szCs w:val="28"/>
        </w:rPr>
        <w:t>9</w:t>
      </w:r>
      <w:r w:rsidRPr="00AC03BF">
        <w:rPr>
          <w:sz w:val="28"/>
          <w:szCs w:val="28"/>
        </w:rPr>
        <w:t xml:space="preserve"> человек из числа детей сирот и </w:t>
      </w:r>
      <w:proofErr w:type="gramStart"/>
      <w:r w:rsidRPr="00AC03BF">
        <w:rPr>
          <w:sz w:val="28"/>
          <w:szCs w:val="28"/>
        </w:rPr>
        <w:t>детей</w:t>
      </w:r>
      <w:proofErr w:type="gramEnd"/>
      <w:r w:rsidRPr="00AC03BF">
        <w:rPr>
          <w:sz w:val="28"/>
          <w:szCs w:val="28"/>
        </w:rPr>
        <w:t xml:space="preserve"> оставшихся без попечения родителей. Все они находятся под строгим контролем сотрудников отдела.</w:t>
      </w:r>
      <w:r w:rsidR="001219B1" w:rsidRPr="00AC03BF">
        <w:rPr>
          <w:sz w:val="28"/>
          <w:szCs w:val="28"/>
        </w:rPr>
        <w:t xml:space="preserve"> В целях реализации мер социальной поддержки детей-сирот и детей, оставшихся без попечения родителей, Администрацией района выплачено 11,7 млн. руб</w:t>
      </w:r>
      <w:r w:rsidR="00C13FCE">
        <w:rPr>
          <w:sz w:val="28"/>
          <w:szCs w:val="28"/>
        </w:rPr>
        <w:t>.</w:t>
      </w:r>
      <w:r w:rsidR="001219B1" w:rsidRPr="00AC03BF">
        <w:rPr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Специалистами отдела постоянно ведется работа по защите прав детей. </w:t>
      </w:r>
      <w:r w:rsidRPr="001D02E8">
        <w:rPr>
          <w:sz w:val="28"/>
          <w:szCs w:val="28"/>
        </w:rPr>
        <w:t xml:space="preserve">В районе </w:t>
      </w:r>
      <w:r w:rsidR="00D94B82" w:rsidRPr="001D02E8">
        <w:rPr>
          <w:sz w:val="28"/>
          <w:szCs w:val="28"/>
        </w:rPr>
        <w:t>6</w:t>
      </w:r>
      <w:r w:rsidR="00C13FCE">
        <w:rPr>
          <w:sz w:val="28"/>
          <w:szCs w:val="28"/>
        </w:rPr>
        <w:t>01</w:t>
      </w:r>
      <w:r w:rsidRPr="001D02E8">
        <w:rPr>
          <w:sz w:val="28"/>
          <w:szCs w:val="28"/>
        </w:rPr>
        <w:t xml:space="preserve"> многодетн</w:t>
      </w:r>
      <w:r w:rsidR="00C13FCE">
        <w:rPr>
          <w:sz w:val="28"/>
          <w:szCs w:val="28"/>
        </w:rPr>
        <w:t>ая</w:t>
      </w:r>
      <w:r w:rsidRPr="001D02E8">
        <w:rPr>
          <w:sz w:val="28"/>
          <w:szCs w:val="28"/>
        </w:rPr>
        <w:t xml:space="preserve"> сем</w:t>
      </w:r>
      <w:r w:rsidR="00C13FCE">
        <w:rPr>
          <w:sz w:val="28"/>
          <w:szCs w:val="28"/>
        </w:rPr>
        <w:t>ья</w:t>
      </w:r>
      <w:r w:rsidRPr="001D02E8">
        <w:rPr>
          <w:sz w:val="28"/>
          <w:szCs w:val="28"/>
        </w:rPr>
        <w:t xml:space="preserve">, из них </w:t>
      </w:r>
      <w:r w:rsidR="00D94B82" w:rsidRPr="001D02E8">
        <w:rPr>
          <w:sz w:val="28"/>
          <w:szCs w:val="28"/>
        </w:rPr>
        <w:t>550</w:t>
      </w:r>
      <w:r w:rsidRPr="001D02E8">
        <w:rPr>
          <w:sz w:val="28"/>
          <w:szCs w:val="28"/>
        </w:rPr>
        <w:t xml:space="preserve"> семей малообеспеченных. Дети из многоде</w:t>
      </w:r>
      <w:r w:rsidRPr="00AC03BF">
        <w:rPr>
          <w:sz w:val="28"/>
          <w:szCs w:val="28"/>
        </w:rPr>
        <w:t xml:space="preserve">тных малообеспеченных семей пользуются бесплатными проездными билетами, бесплатным питанием в школе. Многодетные семьи получают 30-ти процентную компенсацию расходов на оплату коммунальных услуг. Регулярно проводилась </w:t>
      </w:r>
      <w:r w:rsidRPr="00AC03BF">
        <w:rPr>
          <w:sz w:val="28"/>
          <w:szCs w:val="28"/>
        </w:rPr>
        <w:lastRenderedPageBreak/>
        <w:t xml:space="preserve">индивидуально-профилактическая работа по предупреждению правонарушений несовершеннолетними. </w:t>
      </w:r>
    </w:p>
    <w:p w:rsidR="001219B1" w:rsidRPr="00832D4B" w:rsidRDefault="000471DD" w:rsidP="00173F3A">
      <w:pPr>
        <w:ind w:firstLine="708"/>
        <w:jc w:val="both"/>
        <w:rPr>
          <w:sz w:val="28"/>
          <w:szCs w:val="28"/>
        </w:rPr>
      </w:pPr>
      <w:r w:rsidRPr="000471DD">
        <w:rPr>
          <w:sz w:val="28"/>
          <w:szCs w:val="28"/>
        </w:rPr>
        <w:t xml:space="preserve">Органами опеки и попечительства проводятся мероприятия по защите жилищных и имущественных прав несовершеннолетних подопечных, воспитывающихся в замещающих семьях. Ежегодно для лиц из числа детей-сирот и детей, оставшихся без попечения родителей, приобретаются жилые помещения. </w:t>
      </w:r>
      <w:proofErr w:type="gramStart"/>
      <w:r w:rsidRPr="000471DD">
        <w:rPr>
          <w:sz w:val="28"/>
          <w:szCs w:val="28"/>
        </w:rPr>
        <w:t>В 2016 году введен</w:t>
      </w:r>
      <w:r w:rsidR="00FC726F">
        <w:rPr>
          <w:sz w:val="28"/>
          <w:szCs w:val="28"/>
        </w:rPr>
        <w:t xml:space="preserve"> в эксплуатацию 30- </w:t>
      </w:r>
      <w:proofErr w:type="spellStart"/>
      <w:r w:rsidR="00FC726F">
        <w:rPr>
          <w:sz w:val="28"/>
          <w:szCs w:val="28"/>
        </w:rPr>
        <w:t>ти</w:t>
      </w:r>
      <w:proofErr w:type="spellEnd"/>
      <w:r w:rsidR="00FC726F">
        <w:rPr>
          <w:sz w:val="28"/>
          <w:szCs w:val="28"/>
        </w:rPr>
        <w:t xml:space="preserve"> квартирный </w:t>
      </w:r>
      <w:r w:rsidRPr="000471DD">
        <w:rPr>
          <w:sz w:val="28"/>
          <w:szCs w:val="28"/>
        </w:rPr>
        <w:t>жил</w:t>
      </w:r>
      <w:r w:rsidR="0038695E">
        <w:rPr>
          <w:sz w:val="28"/>
          <w:szCs w:val="28"/>
        </w:rPr>
        <w:t xml:space="preserve">ой дом </w:t>
      </w:r>
      <w:r w:rsidRPr="000471DD">
        <w:rPr>
          <w:sz w:val="28"/>
          <w:szCs w:val="28"/>
        </w:rPr>
        <w:t xml:space="preserve">в деревне Большие </w:t>
      </w:r>
      <w:proofErr w:type="spellStart"/>
      <w:r w:rsidRPr="000471DD">
        <w:rPr>
          <w:sz w:val="28"/>
          <w:szCs w:val="28"/>
        </w:rPr>
        <w:t>Сибы</w:t>
      </w:r>
      <w:proofErr w:type="spellEnd"/>
      <w:r w:rsidRPr="000471DD">
        <w:rPr>
          <w:sz w:val="28"/>
          <w:szCs w:val="28"/>
        </w:rPr>
        <w:t xml:space="preserve"> для детей-сирот и детей, оставшихся без попечения родителей</w:t>
      </w:r>
      <w:r w:rsidRPr="00832D4B">
        <w:rPr>
          <w:sz w:val="28"/>
          <w:szCs w:val="28"/>
        </w:rPr>
        <w:t>.</w:t>
      </w:r>
      <w:proofErr w:type="gramEnd"/>
      <w:r w:rsidRPr="00832D4B">
        <w:rPr>
          <w:sz w:val="28"/>
          <w:szCs w:val="28"/>
        </w:rPr>
        <w:t xml:space="preserve">  </w:t>
      </w:r>
      <w:r w:rsidR="0038695E">
        <w:rPr>
          <w:sz w:val="28"/>
          <w:szCs w:val="28"/>
        </w:rPr>
        <w:t xml:space="preserve">Не обеспечены жильем </w:t>
      </w:r>
      <w:r w:rsidR="00832D4B" w:rsidRPr="00832D4B">
        <w:rPr>
          <w:sz w:val="28"/>
          <w:szCs w:val="28"/>
        </w:rPr>
        <w:t>59 детей</w:t>
      </w:r>
      <w:r w:rsidR="0038695E">
        <w:rPr>
          <w:sz w:val="28"/>
          <w:szCs w:val="28"/>
        </w:rPr>
        <w:t xml:space="preserve">, которые </w:t>
      </w:r>
      <w:r w:rsidR="00832D4B">
        <w:rPr>
          <w:sz w:val="28"/>
          <w:szCs w:val="28"/>
        </w:rPr>
        <w:t>в</w:t>
      </w:r>
      <w:r w:rsidR="0038695E">
        <w:rPr>
          <w:sz w:val="28"/>
          <w:szCs w:val="28"/>
        </w:rPr>
        <w:t xml:space="preserve">ключены </w:t>
      </w:r>
      <w:r w:rsidR="00832D4B">
        <w:rPr>
          <w:sz w:val="28"/>
          <w:szCs w:val="28"/>
        </w:rPr>
        <w:t xml:space="preserve"> </w:t>
      </w:r>
      <w:r w:rsidR="0038695E">
        <w:rPr>
          <w:sz w:val="28"/>
          <w:szCs w:val="28"/>
        </w:rPr>
        <w:t xml:space="preserve">в </w:t>
      </w:r>
      <w:r w:rsidR="00832D4B">
        <w:rPr>
          <w:sz w:val="28"/>
          <w:szCs w:val="28"/>
        </w:rPr>
        <w:t>Республиканский список</w:t>
      </w:r>
      <w:r w:rsidR="00832D4B" w:rsidRPr="00832D4B">
        <w:rPr>
          <w:sz w:val="28"/>
          <w:szCs w:val="28"/>
        </w:rPr>
        <w:t xml:space="preserve">, подлежащих обеспечению жилыми помещениями. </w:t>
      </w:r>
    </w:p>
    <w:p w:rsidR="00B112A1" w:rsidRPr="00832D4B" w:rsidRDefault="00B112A1" w:rsidP="00173F3A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8858FE" w:rsidRPr="00AC03BF" w:rsidRDefault="002966A3" w:rsidP="00173F3A">
      <w:pPr>
        <w:tabs>
          <w:tab w:val="left" w:pos="822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C1516" w:rsidRPr="00AC03BF">
        <w:rPr>
          <w:b/>
          <w:sz w:val="28"/>
          <w:szCs w:val="28"/>
        </w:rPr>
        <w:t>С 2014 года здравоохранение района</w:t>
      </w:r>
      <w:r w:rsidR="000C1516" w:rsidRPr="00AC03BF">
        <w:rPr>
          <w:sz w:val="28"/>
          <w:szCs w:val="28"/>
        </w:rPr>
        <w:t xml:space="preserve"> осуществляет свою деятельность как государственное учреждение Удмуртской Республики. Тем не менее, </w:t>
      </w:r>
      <w:r w:rsidR="001219B1" w:rsidRPr="00AC03BF">
        <w:rPr>
          <w:sz w:val="28"/>
          <w:szCs w:val="28"/>
        </w:rPr>
        <w:t>Можгинский</w:t>
      </w:r>
      <w:r w:rsidR="000C1516" w:rsidRPr="00AC03BF">
        <w:rPr>
          <w:sz w:val="28"/>
          <w:szCs w:val="28"/>
        </w:rPr>
        <w:t xml:space="preserve"> район не снимает с себя ответственности за состояние дел в отрасли здравоохранения. </w:t>
      </w:r>
      <w:r w:rsidR="001219B1" w:rsidRPr="00AC03BF">
        <w:rPr>
          <w:sz w:val="28"/>
          <w:szCs w:val="28"/>
        </w:rPr>
        <w:t xml:space="preserve">В отрасли работает 186 врачей и 694 средних медицинских работников. </w:t>
      </w:r>
      <w:proofErr w:type="gramStart"/>
      <w:r w:rsidR="001219B1" w:rsidRPr="00AC03BF">
        <w:rPr>
          <w:iCs/>
          <w:sz w:val="28"/>
          <w:szCs w:val="28"/>
        </w:rPr>
        <w:t>БУЗ УР «</w:t>
      </w:r>
      <w:proofErr w:type="spellStart"/>
      <w:r w:rsidR="001219B1" w:rsidRPr="00AC03BF">
        <w:rPr>
          <w:iCs/>
          <w:sz w:val="28"/>
          <w:szCs w:val="28"/>
        </w:rPr>
        <w:t>Можгинская</w:t>
      </w:r>
      <w:proofErr w:type="spellEnd"/>
      <w:r w:rsidR="001219B1" w:rsidRPr="00AC03BF">
        <w:rPr>
          <w:iCs/>
          <w:sz w:val="28"/>
          <w:szCs w:val="28"/>
        </w:rPr>
        <w:t xml:space="preserve"> РБ МЗ УР» укомплектована врачами на 59,7%, средним медицинским персоналом –86,4 %, младшим медицинским персоналом 83,4%. </w:t>
      </w:r>
      <w:r w:rsidR="001219B1" w:rsidRPr="00AC03BF">
        <w:rPr>
          <w:sz w:val="28"/>
          <w:szCs w:val="28"/>
        </w:rPr>
        <w:t>По программе «Земский доктор» в район прибыло с 2012 года 9 врачей.</w:t>
      </w:r>
      <w:proofErr w:type="gramEnd"/>
      <w:r w:rsidR="001219B1" w:rsidRPr="00AC03BF">
        <w:rPr>
          <w:sz w:val="28"/>
          <w:szCs w:val="28"/>
        </w:rPr>
        <w:t xml:space="preserve"> Главной задачей повышения эффективности здравоохранения является укрепление его материально-технической базы. </w:t>
      </w:r>
      <w:r w:rsidR="001219B1" w:rsidRPr="00AC03BF">
        <w:rPr>
          <w:iCs/>
          <w:sz w:val="28"/>
          <w:szCs w:val="28"/>
        </w:rPr>
        <w:t>Оснащение медицинским оборудованием</w:t>
      </w:r>
      <w:r w:rsidR="001219B1" w:rsidRPr="00AC03BF">
        <w:rPr>
          <w:sz w:val="28"/>
          <w:szCs w:val="28"/>
        </w:rPr>
        <w:t xml:space="preserve"> в соответствии со стандартами и порядками оказания медицинской помощи соответствует на </w:t>
      </w:r>
      <w:r w:rsidR="001219B1" w:rsidRPr="00AC03BF">
        <w:rPr>
          <w:iCs/>
          <w:sz w:val="28"/>
          <w:szCs w:val="28"/>
        </w:rPr>
        <w:t>73,4 %.</w:t>
      </w:r>
      <w:r w:rsidR="001219B1" w:rsidRPr="00AC03BF">
        <w:rPr>
          <w:sz w:val="28"/>
          <w:szCs w:val="28"/>
        </w:rPr>
        <w:t xml:space="preserve"> Оборудование приобретается за счет финансовых средств фонда социального страхования по программе «Родовой сертификат», средств территориального фонда обязательного медицинского страхования, а также за счет средств от приносящей доход деятельности. На территории района -</w:t>
      </w:r>
      <w:r w:rsidR="00AE0C08">
        <w:rPr>
          <w:sz w:val="28"/>
          <w:szCs w:val="28"/>
        </w:rPr>
        <w:t xml:space="preserve"> </w:t>
      </w:r>
      <w:r w:rsidR="001219B1" w:rsidRPr="00AC03BF">
        <w:rPr>
          <w:sz w:val="28"/>
          <w:szCs w:val="28"/>
        </w:rPr>
        <w:t xml:space="preserve">35 </w:t>
      </w:r>
      <w:proofErr w:type="spellStart"/>
      <w:r w:rsidR="001219B1" w:rsidRPr="00AC03BF">
        <w:rPr>
          <w:sz w:val="28"/>
          <w:szCs w:val="28"/>
        </w:rPr>
        <w:t>ФАПов</w:t>
      </w:r>
      <w:proofErr w:type="spellEnd"/>
      <w:r w:rsidR="001219B1" w:rsidRPr="00AC03BF">
        <w:rPr>
          <w:sz w:val="28"/>
          <w:szCs w:val="28"/>
        </w:rPr>
        <w:t>,</w:t>
      </w:r>
      <w:r w:rsidR="00AE0C08" w:rsidRPr="00AE0C08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="00AE0C08" w:rsidRPr="00AE0C08">
        <w:rPr>
          <w:sz w:val="24"/>
          <w:szCs w:val="24"/>
        </w:rPr>
        <w:t>в</w:t>
      </w:r>
      <w:r w:rsidR="00F876C1">
        <w:rPr>
          <w:sz w:val="24"/>
          <w:szCs w:val="24"/>
        </w:rPr>
        <w:t>веден</w:t>
      </w:r>
      <w:proofErr w:type="gramEnd"/>
      <w:r w:rsidR="00F876C1">
        <w:rPr>
          <w:sz w:val="24"/>
          <w:szCs w:val="24"/>
        </w:rPr>
        <w:t xml:space="preserve"> в </w:t>
      </w:r>
      <w:r w:rsidR="00AE0C08" w:rsidRPr="00AE0C08">
        <w:rPr>
          <w:sz w:val="24"/>
          <w:szCs w:val="24"/>
        </w:rPr>
        <w:t xml:space="preserve"> </w:t>
      </w:r>
      <w:r w:rsidR="00AE0C08" w:rsidRPr="000471DD">
        <w:rPr>
          <w:sz w:val="28"/>
          <w:szCs w:val="28"/>
        </w:rPr>
        <w:t xml:space="preserve">эксплуатацию ФАП в д. Малая </w:t>
      </w:r>
      <w:proofErr w:type="spellStart"/>
      <w:r w:rsidR="00AE0C08" w:rsidRPr="000471DD">
        <w:rPr>
          <w:sz w:val="28"/>
          <w:szCs w:val="28"/>
        </w:rPr>
        <w:t>Сюга</w:t>
      </w:r>
      <w:proofErr w:type="spellEnd"/>
      <w:r w:rsidR="00AE0C08" w:rsidRPr="000471DD">
        <w:rPr>
          <w:sz w:val="28"/>
          <w:szCs w:val="28"/>
        </w:rPr>
        <w:t>,</w:t>
      </w:r>
      <w:r w:rsidR="00AE0C08">
        <w:rPr>
          <w:sz w:val="28"/>
          <w:szCs w:val="28"/>
        </w:rPr>
        <w:t xml:space="preserve"> </w:t>
      </w:r>
      <w:r w:rsidR="001219B1" w:rsidRPr="00AC03BF">
        <w:rPr>
          <w:sz w:val="28"/>
          <w:szCs w:val="28"/>
        </w:rPr>
        <w:t xml:space="preserve">планируется строительство </w:t>
      </w:r>
      <w:proofErr w:type="spellStart"/>
      <w:r w:rsidR="001219B1" w:rsidRPr="00AC03BF">
        <w:rPr>
          <w:sz w:val="28"/>
          <w:szCs w:val="28"/>
        </w:rPr>
        <w:t>ФАПа</w:t>
      </w:r>
      <w:proofErr w:type="spellEnd"/>
      <w:r w:rsidR="001219B1" w:rsidRPr="00AC03BF">
        <w:rPr>
          <w:sz w:val="28"/>
          <w:szCs w:val="28"/>
        </w:rPr>
        <w:t xml:space="preserve"> в </w:t>
      </w:r>
      <w:r w:rsidR="00AE0C08">
        <w:rPr>
          <w:sz w:val="28"/>
          <w:szCs w:val="28"/>
        </w:rPr>
        <w:t xml:space="preserve">д. </w:t>
      </w:r>
      <w:proofErr w:type="spellStart"/>
      <w:r w:rsidR="00AE0C08">
        <w:rPr>
          <w:sz w:val="28"/>
          <w:szCs w:val="28"/>
        </w:rPr>
        <w:t>Б</w:t>
      </w:r>
      <w:r w:rsidR="008858FE" w:rsidRPr="00AC03BF">
        <w:rPr>
          <w:sz w:val="28"/>
          <w:szCs w:val="28"/>
        </w:rPr>
        <w:t>альзяшур</w:t>
      </w:r>
      <w:proofErr w:type="spellEnd"/>
      <w:r w:rsidR="001219B1" w:rsidRPr="00AC03BF">
        <w:rPr>
          <w:i/>
          <w:iCs/>
          <w:sz w:val="28"/>
          <w:szCs w:val="28"/>
        </w:rPr>
        <w:t xml:space="preserve">. </w:t>
      </w:r>
      <w:r w:rsidR="000C1516" w:rsidRPr="00AC03BF">
        <w:rPr>
          <w:sz w:val="28"/>
          <w:szCs w:val="28"/>
        </w:rPr>
        <w:t>О результатах деятельности здравоохранения можно</w:t>
      </w:r>
      <w:r w:rsidR="008858FE" w:rsidRPr="00AC03BF">
        <w:rPr>
          <w:sz w:val="28"/>
          <w:szCs w:val="28"/>
        </w:rPr>
        <w:t xml:space="preserve"> судить по выполнению ряда показателей.  Так </w:t>
      </w:r>
      <w:r w:rsidR="008C5C4A" w:rsidRPr="00AC03BF">
        <w:rPr>
          <w:sz w:val="28"/>
          <w:szCs w:val="28"/>
        </w:rPr>
        <w:t>снизилась</w:t>
      </w:r>
      <w:r w:rsidR="000C1516" w:rsidRPr="00AC03BF">
        <w:rPr>
          <w:sz w:val="28"/>
          <w:szCs w:val="28"/>
        </w:rPr>
        <w:t xml:space="preserve">: смертность </w:t>
      </w:r>
      <w:proofErr w:type="spellStart"/>
      <w:r w:rsidR="008C5C4A" w:rsidRPr="00AC03BF">
        <w:rPr>
          <w:sz w:val="28"/>
          <w:szCs w:val="28"/>
        </w:rPr>
        <w:t>бронхо-легочных</w:t>
      </w:r>
      <w:proofErr w:type="spellEnd"/>
      <w:r w:rsidR="008C5C4A" w:rsidRPr="00AC03BF">
        <w:rPr>
          <w:sz w:val="28"/>
          <w:szCs w:val="28"/>
        </w:rPr>
        <w:t xml:space="preserve"> заболеваний и </w:t>
      </w:r>
      <w:r w:rsidR="000C1516" w:rsidRPr="00AC03BF">
        <w:rPr>
          <w:sz w:val="28"/>
          <w:szCs w:val="28"/>
        </w:rPr>
        <w:t xml:space="preserve">от </w:t>
      </w:r>
      <w:r w:rsidR="008C5C4A" w:rsidRPr="00AC03BF">
        <w:rPr>
          <w:sz w:val="28"/>
          <w:szCs w:val="28"/>
        </w:rPr>
        <w:t>полученных травм</w:t>
      </w:r>
      <w:r w:rsidR="000C1516" w:rsidRPr="00AC03BF">
        <w:rPr>
          <w:sz w:val="28"/>
          <w:szCs w:val="28"/>
        </w:rPr>
        <w:t>. К сожалению</w:t>
      </w:r>
      <w:r w:rsidR="008858FE" w:rsidRPr="00AC03BF">
        <w:rPr>
          <w:sz w:val="28"/>
          <w:szCs w:val="28"/>
        </w:rPr>
        <w:t>,</w:t>
      </w:r>
      <w:r w:rsidR="000C1516" w:rsidRPr="00AC03BF">
        <w:rPr>
          <w:sz w:val="28"/>
          <w:szCs w:val="28"/>
        </w:rPr>
        <w:t xml:space="preserve"> допущены случаи младенческой смертности, в том числе от несчастных случаев и врожденных пороков развития. Основные задачи отрасли здравоохранения на 201</w:t>
      </w:r>
      <w:r w:rsidR="008858FE" w:rsidRPr="00AC03BF">
        <w:rPr>
          <w:sz w:val="28"/>
          <w:szCs w:val="28"/>
        </w:rPr>
        <w:t>7</w:t>
      </w:r>
      <w:r w:rsidR="000C1516" w:rsidRPr="00AC03BF">
        <w:rPr>
          <w:sz w:val="28"/>
          <w:szCs w:val="28"/>
        </w:rPr>
        <w:t xml:space="preserve"> год – освоить новые методы диагностики, внедрять современные технологии лечения и профилактики заболеваний, продолжить работу по снижению общей и детской смертности, улучшению качества оказания медицинских услуг, укрепление материально — технической базы и кадрового потенциала.</w:t>
      </w:r>
    </w:p>
    <w:p w:rsidR="00B112A1" w:rsidRPr="00AC03BF" w:rsidRDefault="000C1516" w:rsidP="00173F3A">
      <w:pPr>
        <w:ind w:firstLine="253"/>
        <w:jc w:val="both"/>
        <w:rPr>
          <w:color w:val="548DD4" w:themeColor="text2" w:themeTint="99"/>
          <w:sz w:val="28"/>
          <w:szCs w:val="28"/>
        </w:rPr>
      </w:pPr>
      <w:r w:rsidRPr="00AC03BF">
        <w:rPr>
          <w:color w:val="548DD4" w:themeColor="text2" w:themeTint="99"/>
          <w:sz w:val="28"/>
          <w:szCs w:val="28"/>
        </w:rPr>
        <w:t xml:space="preserve"> </w:t>
      </w:r>
    </w:p>
    <w:p w:rsidR="00D94B82" w:rsidRPr="00AC03BF" w:rsidRDefault="000C1516" w:rsidP="00AC03BF">
      <w:pPr>
        <w:ind w:firstLine="708"/>
        <w:jc w:val="both"/>
        <w:rPr>
          <w:sz w:val="28"/>
          <w:szCs w:val="28"/>
        </w:rPr>
      </w:pPr>
      <w:r w:rsidRPr="00BF4174">
        <w:rPr>
          <w:b/>
          <w:sz w:val="28"/>
          <w:szCs w:val="28"/>
        </w:rPr>
        <w:t>Особое место в районе</w:t>
      </w:r>
      <w:r w:rsidRPr="00AC03BF">
        <w:rPr>
          <w:sz w:val="28"/>
          <w:szCs w:val="28"/>
        </w:rPr>
        <w:t xml:space="preserve"> отводится решению проблем, касающихся </w:t>
      </w:r>
      <w:proofErr w:type="spellStart"/>
      <w:r w:rsidRPr="00AC03BF">
        <w:rPr>
          <w:sz w:val="28"/>
          <w:szCs w:val="28"/>
        </w:rPr>
        <w:t>слабозащищенных</w:t>
      </w:r>
      <w:proofErr w:type="spellEnd"/>
      <w:r w:rsidRPr="00AC03BF">
        <w:rPr>
          <w:sz w:val="28"/>
          <w:szCs w:val="28"/>
        </w:rPr>
        <w:t xml:space="preserve"> слоев населения, пенсионеров, инвалидов. </w:t>
      </w:r>
      <w:r w:rsidR="00D94B82" w:rsidRPr="00AC03BF">
        <w:rPr>
          <w:sz w:val="28"/>
          <w:szCs w:val="28"/>
        </w:rPr>
        <w:t xml:space="preserve">На территории района функции по предоставлению различных социальных услуг оказывает </w:t>
      </w:r>
      <w:r w:rsidR="008858FE" w:rsidRPr="00AC03BF">
        <w:rPr>
          <w:sz w:val="28"/>
          <w:szCs w:val="28"/>
        </w:rPr>
        <w:t>«Комплексный центр социального обслуживания населения Можгинского района», которое ежегодно обслуживает более 4621 человека; в т.ч. граждан пожилого возраста и инвалидов 3537 ч</w:t>
      </w:r>
      <w:r w:rsidR="00D94B82" w:rsidRPr="00AC03BF">
        <w:rPr>
          <w:sz w:val="28"/>
          <w:szCs w:val="28"/>
        </w:rPr>
        <w:t xml:space="preserve">еловек, </w:t>
      </w:r>
      <w:r w:rsidR="008858FE" w:rsidRPr="00AC03BF">
        <w:rPr>
          <w:sz w:val="28"/>
          <w:szCs w:val="28"/>
        </w:rPr>
        <w:t xml:space="preserve"> из них детей инвалидов – 58 ч</w:t>
      </w:r>
      <w:r w:rsidR="00D94B82" w:rsidRPr="00AC03BF">
        <w:rPr>
          <w:sz w:val="28"/>
          <w:szCs w:val="28"/>
        </w:rPr>
        <w:t>еловек</w:t>
      </w:r>
      <w:r w:rsidR="008858FE" w:rsidRPr="00AC03BF">
        <w:rPr>
          <w:sz w:val="28"/>
          <w:szCs w:val="28"/>
        </w:rPr>
        <w:t>.</w:t>
      </w:r>
      <w:r w:rsidR="00D94B82" w:rsidRPr="00AC03BF">
        <w:rPr>
          <w:sz w:val="28"/>
          <w:szCs w:val="28"/>
        </w:rPr>
        <w:t xml:space="preserve"> </w:t>
      </w:r>
      <w:r w:rsidR="008858FE" w:rsidRPr="00AC03BF">
        <w:rPr>
          <w:sz w:val="28"/>
          <w:szCs w:val="28"/>
        </w:rPr>
        <w:t xml:space="preserve">В 2016 году отделениями оказано 96516  услуг, из них социально-бытовых – 91142, социально-медицинских – 5374. Самые востребованные </w:t>
      </w:r>
      <w:r w:rsidR="008858FE" w:rsidRPr="00AC03BF">
        <w:rPr>
          <w:sz w:val="28"/>
          <w:szCs w:val="28"/>
        </w:rPr>
        <w:lastRenderedPageBreak/>
        <w:t>услуги</w:t>
      </w:r>
      <w:r w:rsidR="00D94B82" w:rsidRPr="00AC03BF">
        <w:rPr>
          <w:sz w:val="28"/>
          <w:szCs w:val="28"/>
        </w:rPr>
        <w:t xml:space="preserve"> -</w:t>
      </w:r>
      <w:r w:rsidR="008858FE" w:rsidRPr="00AC03BF">
        <w:rPr>
          <w:sz w:val="28"/>
          <w:szCs w:val="28"/>
        </w:rPr>
        <w:t xml:space="preserve"> покупка и доставка продуктов питания, оплата жилищно-коммунальных услуг и услуг связи, уборка жилого помещения, обеспечение водой, покупка и доставка топлива.</w:t>
      </w:r>
      <w:r w:rsidR="00D94B82" w:rsidRPr="00AC03BF">
        <w:rPr>
          <w:sz w:val="28"/>
          <w:szCs w:val="28"/>
        </w:rPr>
        <w:t xml:space="preserve"> </w:t>
      </w:r>
      <w:r w:rsidR="008858FE" w:rsidRPr="00AC03BF">
        <w:rPr>
          <w:bCs/>
          <w:sz w:val="28"/>
          <w:szCs w:val="28"/>
        </w:rPr>
        <w:t>Положительный результат дали такие формы работы с семьей как: семейный клуб по муниципальным поселениям, круглый стол для родителей, вос</w:t>
      </w:r>
      <w:r w:rsidR="00D94B82" w:rsidRPr="00AC03BF">
        <w:rPr>
          <w:bCs/>
          <w:sz w:val="28"/>
          <w:szCs w:val="28"/>
        </w:rPr>
        <w:t>питывающих детей-инвалидов</w:t>
      </w:r>
      <w:r w:rsidR="008858FE" w:rsidRPr="00AC03BF">
        <w:rPr>
          <w:bCs/>
          <w:sz w:val="28"/>
          <w:szCs w:val="28"/>
        </w:rPr>
        <w:t xml:space="preserve">, распространение печатной продукции, издаваемой специалистами отделения. </w:t>
      </w:r>
      <w:r w:rsidRPr="00AC03BF">
        <w:rPr>
          <w:sz w:val="28"/>
          <w:szCs w:val="28"/>
        </w:rPr>
        <w:t xml:space="preserve">Основной задачей социальной защиты на предстоящий период является выполнение намеченных мероприятий по выплате всех социальных пособий в соответствии с действующим законодательством. </w:t>
      </w:r>
    </w:p>
    <w:p w:rsidR="00D94B82" w:rsidRPr="00AC03BF" w:rsidRDefault="00D94B82" w:rsidP="00173F3A">
      <w:pPr>
        <w:jc w:val="both"/>
        <w:rPr>
          <w:sz w:val="28"/>
          <w:szCs w:val="28"/>
        </w:rPr>
      </w:pPr>
    </w:p>
    <w:p w:rsidR="00F876C1" w:rsidRPr="00F14CEE" w:rsidRDefault="002966A3" w:rsidP="00F876C1">
      <w:pPr>
        <w:pStyle w:val="af0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 w:rsidR="000C1516" w:rsidRPr="00F14CEE">
        <w:rPr>
          <w:b/>
          <w:sz w:val="28"/>
          <w:szCs w:val="28"/>
        </w:rPr>
        <w:t>В сфере физической культуры и спорта</w:t>
      </w:r>
      <w:r w:rsidR="000C1516" w:rsidRPr="00F14CEE">
        <w:rPr>
          <w:sz w:val="28"/>
          <w:szCs w:val="28"/>
        </w:rPr>
        <w:t xml:space="preserve">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  <w:proofErr w:type="gramEnd"/>
      <w:r w:rsidR="000C1516" w:rsidRPr="00F14CEE">
        <w:rPr>
          <w:sz w:val="28"/>
          <w:szCs w:val="28"/>
        </w:rPr>
        <w:t xml:space="preserve"> Именно поэтому развитие спортивной базы района, активизация всех форм спортивной жизни является одной из приоритетных задач районной администрации. </w:t>
      </w:r>
      <w:r w:rsidR="00F14CEE">
        <w:rPr>
          <w:sz w:val="28"/>
          <w:szCs w:val="28"/>
        </w:rPr>
        <w:t>Жители</w:t>
      </w:r>
      <w:r w:rsidR="00F876C1" w:rsidRPr="00F14CEE">
        <w:rPr>
          <w:sz w:val="28"/>
          <w:szCs w:val="28"/>
        </w:rPr>
        <w:t xml:space="preserve"> района приняли участие в 37-и спортивно-массовых мероприятиях по различным видам спорта, </w:t>
      </w:r>
      <w:r w:rsidR="00F14CEE">
        <w:rPr>
          <w:sz w:val="28"/>
          <w:szCs w:val="28"/>
        </w:rPr>
        <w:t xml:space="preserve">общее количество участников составило </w:t>
      </w:r>
      <w:r w:rsidR="00F876C1" w:rsidRPr="00F14CEE">
        <w:rPr>
          <w:sz w:val="28"/>
          <w:szCs w:val="28"/>
        </w:rPr>
        <w:t>5346 человек. Самыми массовыми были  24-е летние и 19-е</w:t>
      </w:r>
      <w:r w:rsidR="00696E0B">
        <w:rPr>
          <w:sz w:val="28"/>
          <w:szCs w:val="28"/>
        </w:rPr>
        <w:t xml:space="preserve"> зимние игры Можгинского района</w:t>
      </w:r>
      <w:r w:rsidR="00F876C1" w:rsidRPr="00F14CEE">
        <w:rPr>
          <w:sz w:val="28"/>
          <w:szCs w:val="28"/>
        </w:rPr>
        <w:t>, соревнования по лыжным гонкам, посвященные памяти тренеров С.М.Шиш</w:t>
      </w:r>
      <w:r w:rsidR="00696E0B">
        <w:rPr>
          <w:sz w:val="28"/>
          <w:szCs w:val="28"/>
        </w:rPr>
        <w:t>кина, Е.Г. Батуева, М.И.Иванова</w:t>
      </w:r>
      <w:r w:rsidR="00F876C1" w:rsidRPr="00F14CEE">
        <w:rPr>
          <w:sz w:val="28"/>
          <w:szCs w:val="28"/>
        </w:rPr>
        <w:t>, 17-й традиционный легкоатл</w:t>
      </w:r>
      <w:r w:rsidR="00696E0B">
        <w:rPr>
          <w:sz w:val="28"/>
          <w:szCs w:val="28"/>
        </w:rPr>
        <w:t>етический пробег «</w:t>
      </w:r>
      <w:proofErr w:type="spellStart"/>
      <w:r w:rsidR="00696E0B">
        <w:rPr>
          <w:sz w:val="28"/>
          <w:szCs w:val="28"/>
        </w:rPr>
        <w:t>Горняк-Пычас</w:t>
      </w:r>
      <w:proofErr w:type="spellEnd"/>
      <w:r w:rsidR="00696E0B">
        <w:rPr>
          <w:sz w:val="28"/>
          <w:szCs w:val="28"/>
        </w:rPr>
        <w:t>»</w:t>
      </w:r>
      <w:r w:rsidR="00F876C1" w:rsidRPr="00F14CEE">
        <w:rPr>
          <w:sz w:val="28"/>
          <w:szCs w:val="28"/>
        </w:rPr>
        <w:t>, традиционный легк</w:t>
      </w:r>
      <w:r w:rsidR="00696E0B">
        <w:rPr>
          <w:sz w:val="28"/>
          <w:szCs w:val="28"/>
        </w:rPr>
        <w:t xml:space="preserve">оатлетический пробег </w:t>
      </w:r>
      <w:proofErr w:type="spellStart"/>
      <w:proofErr w:type="gramStart"/>
      <w:r w:rsidR="00696E0B">
        <w:rPr>
          <w:sz w:val="28"/>
          <w:szCs w:val="28"/>
        </w:rPr>
        <w:t>Ныша-Можга</w:t>
      </w:r>
      <w:proofErr w:type="spellEnd"/>
      <w:proofErr w:type="gramEnd"/>
      <w:r w:rsidR="00F876C1" w:rsidRPr="00F14CEE">
        <w:rPr>
          <w:sz w:val="28"/>
          <w:szCs w:val="28"/>
        </w:rPr>
        <w:t xml:space="preserve">. Сборные команды района приняли участие в 19 республиканских и других вышестоящих соревнованиях в количестве 286 человек.  На 22-х Республиканских зимних сельских играх п. Игра и 25-х Республиканских летних спортивных играх в п. </w:t>
      </w:r>
      <w:proofErr w:type="spellStart"/>
      <w:r w:rsidR="00F876C1" w:rsidRPr="00F14CEE">
        <w:rPr>
          <w:sz w:val="28"/>
          <w:szCs w:val="28"/>
        </w:rPr>
        <w:t>Сигаево</w:t>
      </w:r>
      <w:proofErr w:type="spellEnd"/>
      <w:r w:rsidR="00F876C1" w:rsidRPr="00F14CEE">
        <w:rPr>
          <w:sz w:val="28"/>
          <w:szCs w:val="28"/>
        </w:rPr>
        <w:t xml:space="preserve"> сборные района заняли 5 место.</w:t>
      </w:r>
    </w:p>
    <w:p w:rsidR="00F876C1" w:rsidRPr="00F14CEE" w:rsidRDefault="00F876C1" w:rsidP="00F876C1">
      <w:pPr>
        <w:pStyle w:val="af0"/>
        <w:spacing w:after="0"/>
        <w:jc w:val="both"/>
        <w:rPr>
          <w:sz w:val="28"/>
          <w:szCs w:val="28"/>
        </w:rPr>
      </w:pPr>
      <w:r w:rsidRPr="00F14CEE">
        <w:rPr>
          <w:sz w:val="28"/>
          <w:szCs w:val="28"/>
        </w:rPr>
        <w:t xml:space="preserve">         </w:t>
      </w:r>
      <w:r w:rsidRPr="00F14CEE">
        <w:rPr>
          <w:sz w:val="28"/>
          <w:szCs w:val="28"/>
        </w:rPr>
        <w:tab/>
        <w:t xml:space="preserve">На территории района находится 32 </w:t>
      </w:r>
      <w:proofErr w:type="gramStart"/>
      <w:r w:rsidRPr="00F14CEE">
        <w:rPr>
          <w:sz w:val="28"/>
          <w:szCs w:val="28"/>
        </w:rPr>
        <w:t>спортивных</w:t>
      </w:r>
      <w:proofErr w:type="gramEnd"/>
      <w:r w:rsidRPr="00F14CEE">
        <w:rPr>
          <w:sz w:val="28"/>
          <w:szCs w:val="28"/>
        </w:rPr>
        <w:t xml:space="preserve"> зала. Средства, направленные на капитальный ремонт спортивных залов составили 1097,6 тыс</w:t>
      </w:r>
      <w:proofErr w:type="gramStart"/>
      <w:r w:rsidRPr="00F14CEE">
        <w:rPr>
          <w:sz w:val="28"/>
          <w:szCs w:val="28"/>
        </w:rPr>
        <w:t>.р</w:t>
      </w:r>
      <w:proofErr w:type="gramEnd"/>
      <w:r w:rsidRPr="00F14CEE">
        <w:rPr>
          <w:sz w:val="28"/>
          <w:szCs w:val="28"/>
        </w:rPr>
        <w:t>уб., на текущее содержание 3</w:t>
      </w:r>
      <w:r w:rsidR="00696E0B">
        <w:rPr>
          <w:sz w:val="28"/>
          <w:szCs w:val="28"/>
        </w:rPr>
        <w:t xml:space="preserve">,5 млн. </w:t>
      </w:r>
      <w:r w:rsidRPr="00F14CEE">
        <w:rPr>
          <w:sz w:val="28"/>
          <w:szCs w:val="28"/>
        </w:rPr>
        <w:t xml:space="preserve">руб. В зимний период была установлена 1 хоккейная коробка в д. </w:t>
      </w:r>
      <w:proofErr w:type="spellStart"/>
      <w:r w:rsidRPr="00F14CEE">
        <w:rPr>
          <w:sz w:val="28"/>
          <w:szCs w:val="28"/>
        </w:rPr>
        <w:t>Пазял</w:t>
      </w:r>
      <w:proofErr w:type="spellEnd"/>
      <w:r w:rsidRPr="00F14CEE">
        <w:rPr>
          <w:sz w:val="28"/>
          <w:szCs w:val="28"/>
        </w:rPr>
        <w:t xml:space="preserve"> за счет спонсорских средств ООО «Родина» на сумму 1</w:t>
      </w:r>
      <w:r w:rsidR="00696E0B">
        <w:rPr>
          <w:sz w:val="28"/>
          <w:szCs w:val="28"/>
        </w:rPr>
        <w:t>,</w:t>
      </w:r>
      <w:r w:rsidRPr="00F14CEE">
        <w:rPr>
          <w:sz w:val="28"/>
          <w:szCs w:val="28"/>
        </w:rPr>
        <w:t>2</w:t>
      </w:r>
      <w:r w:rsidR="00696E0B">
        <w:rPr>
          <w:sz w:val="28"/>
          <w:szCs w:val="28"/>
        </w:rPr>
        <w:t xml:space="preserve"> млн. </w:t>
      </w:r>
      <w:proofErr w:type="spellStart"/>
      <w:r w:rsidRPr="00F14CEE">
        <w:rPr>
          <w:sz w:val="28"/>
          <w:szCs w:val="28"/>
        </w:rPr>
        <w:t>руб</w:t>
      </w:r>
      <w:proofErr w:type="spellEnd"/>
      <w:r w:rsidR="00F14CEE">
        <w:rPr>
          <w:sz w:val="28"/>
          <w:szCs w:val="28"/>
        </w:rPr>
        <w:t>, всего на территории района функционирует 10 хоккейных коробок</w:t>
      </w:r>
      <w:r w:rsidRPr="00F14CEE">
        <w:rPr>
          <w:sz w:val="28"/>
          <w:szCs w:val="28"/>
        </w:rPr>
        <w:t>.</w:t>
      </w:r>
    </w:p>
    <w:p w:rsidR="00D94B82" w:rsidRPr="00F14CEE" w:rsidRDefault="00F14CEE" w:rsidP="00F14CEE">
      <w:pPr>
        <w:pStyle w:val="af0"/>
        <w:spacing w:after="0"/>
        <w:jc w:val="both"/>
        <w:rPr>
          <w:sz w:val="28"/>
          <w:szCs w:val="28"/>
        </w:rPr>
      </w:pPr>
      <w:r w:rsidRPr="00F14CEE">
        <w:rPr>
          <w:sz w:val="28"/>
          <w:szCs w:val="28"/>
        </w:rPr>
        <w:t xml:space="preserve">            О</w:t>
      </w:r>
      <w:r w:rsidR="000C1516" w:rsidRPr="00F14CEE">
        <w:rPr>
          <w:sz w:val="28"/>
          <w:szCs w:val="28"/>
        </w:rPr>
        <w:t xml:space="preserve">сновная наша задача на ближайший период – привлечь </w:t>
      </w:r>
      <w:r w:rsidR="004C52E6">
        <w:rPr>
          <w:sz w:val="28"/>
          <w:szCs w:val="28"/>
        </w:rPr>
        <w:t>м</w:t>
      </w:r>
      <w:r w:rsidR="000C1516" w:rsidRPr="00F14CEE">
        <w:rPr>
          <w:sz w:val="28"/>
          <w:szCs w:val="28"/>
        </w:rPr>
        <w:t>аксимальное количество жителей района к регулярным занятиям спортом, сохранить и приумножить уже достигнутые спортивные результаты и спортивные традиции</w:t>
      </w:r>
      <w:r w:rsidR="00D94B82" w:rsidRPr="00F14CEE">
        <w:rPr>
          <w:sz w:val="28"/>
          <w:szCs w:val="28"/>
        </w:rPr>
        <w:t>.</w:t>
      </w:r>
    </w:p>
    <w:p w:rsidR="00B112A1" w:rsidRPr="00F14CEE" w:rsidRDefault="000C1516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CEE">
        <w:rPr>
          <w:sz w:val="28"/>
          <w:szCs w:val="28"/>
        </w:rPr>
        <w:t xml:space="preserve"> </w:t>
      </w:r>
    </w:p>
    <w:p w:rsidR="00F54BE2" w:rsidRPr="00DD658A" w:rsidRDefault="00F54BE2" w:rsidP="00F54BE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8A">
        <w:rPr>
          <w:b/>
          <w:sz w:val="28"/>
          <w:szCs w:val="28"/>
        </w:rPr>
        <w:t>Учреждениями культуры</w:t>
      </w:r>
      <w:r w:rsidRPr="00DD658A">
        <w:rPr>
          <w:sz w:val="28"/>
          <w:szCs w:val="28"/>
        </w:rPr>
        <w:t xml:space="preserve"> проведено более 5 тыс. мероприятий, с участием более 37</w:t>
      </w:r>
      <w:r w:rsidR="003673D3">
        <w:rPr>
          <w:sz w:val="28"/>
          <w:szCs w:val="28"/>
        </w:rPr>
        <w:t>0</w:t>
      </w:r>
      <w:r w:rsidRPr="00DD658A">
        <w:rPr>
          <w:sz w:val="28"/>
          <w:szCs w:val="28"/>
        </w:rPr>
        <w:t xml:space="preserve"> тыс. зрителей, работ</w:t>
      </w:r>
      <w:r w:rsidR="00696E0B" w:rsidRPr="00DD658A">
        <w:rPr>
          <w:sz w:val="28"/>
          <w:szCs w:val="28"/>
        </w:rPr>
        <w:t xml:space="preserve">ает </w:t>
      </w:r>
      <w:r w:rsidRPr="00DD658A">
        <w:rPr>
          <w:sz w:val="28"/>
          <w:szCs w:val="28"/>
        </w:rPr>
        <w:t xml:space="preserve">259 </w:t>
      </w:r>
      <w:proofErr w:type="gramStart"/>
      <w:r w:rsidRPr="00DD658A">
        <w:rPr>
          <w:sz w:val="28"/>
          <w:szCs w:val="28"/>
        </w:rPr>
        <w:t>кружков</w:t>
      </w:r>
      <w:proofErr w:type="gramEnd"/>
      <w:r w:rsidRPr="00DD658A">
        <w:rPr>
          <w:sz w:val="28"/>
          <w:szCs w:val="28"/>
        </w:rPr>
        <w:t xml:space="preserve"> в котор</w:t>
      </w:r>
      <w:r w:rsidR="00696E0B" w:rsidRPr="00DD658A">
        <w:rPr>
          <w:sz w:val="28"/>
          <w:szCs w:val="28"/>
        </w:rPr>
        <w:t>ых</w:t>
      </w:r>
      <w:r w:rsidRPr="00DD658A">
        <w:rPr>
          <w:sz w:val="28"/>
          <w:szCs w:val="28"/>
        </w:rPr>
        <w:t xml:space="preserve"> занима</w:t>
      </w:r>
      <w:r w:rsidR="00696E0B" w:rsidRPr="00DD658A">
        <w:rPr>
          <w:sz w:val="28"/>
          <w:szCs w:val="28"/>
        </w:rPr>
        <w:t xml:space="preserve">ется </w:t>
      </w:r>
      <w:r w:rsidRPr="00DD658A">
        <w:rPr>
          <w:sz w:val="28"/>
          <w:szCs w:val="28"/>
        </w:rPr>
        <w:t>более 3</w:t>
      </w:r>
      <w:r w:rsidR="00696E0B" w:rsidRPr="00DD658A">
        <w:rPr>
          <w:sz w:val="28"/>
          <w:szCs w:val="28"/>
        </w:rPr>
        <w:t xml:space="preserve"> </w:t>
      </w:r>
      <w:r w:rsidRPr="00DD658A">
        <w:rPr>
          <w:sz w:val="28"/>
          <w:szCs w:val="28"/>
        </w:rPr>
        <w:t xml:space="preserve">тыс. человек. Ярким и запоминающимся мероприятием стало участие во Всероссийской акции «Ночь кино», так как 2016 год был объявлен Годом  российского кино, были продемонстрированы  фильмы для населения «Батальон» и «Легенда №17», а для детей мультфильмы. </w:t>
      </w:r>
    </w:p>
    <w:p w:rsidR="00F54BE2" w:rsidRPr="002966A3" w:rsidRDefault="006D2C57" w:rsidP="00F54BE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6A3">
        <w:rPr>
          <w:sz w:val="28"/>
          <w:szCs w:val="28"/>
        </w:rPr>
        <w:t xml:space="preserve">Значимым </w:t>
      </w:r>
      <w:r w:rsidR="00F54BE2" w:rsidRPr="002966A3">
        <w:rPr>
          <w:sz w:val="28"/>
          <w:szCs w:val="28"/>
        </w:rPr>
        <w:t>мероприяти</w:t>
      </w:r>
      <w:r w:rsidRPr="002966A3">
        <w:rPr>
          <w:sz w:val="28"/>
          <w:szCs w:val="28"/>
        </w:rPr>
        <w:t xml:space="preserve">ем </w:t>
      </w:r>
      <w:r w:rsidR="00F54BE2" w:rsidRPr="002966A3">
        <w:rPr>
          <w:sz w:val="28"/>
          <w:szCs w:val="28"/>
        </w:rPr>
        <w:t xml:space="preserve">по сохранности объектов культурного наследия – это перенос памятника участникам ВОВ в д. </w:t>
      </w:r>
      <w:proofErr w:type="spellStart"/>
      <w:r w:rsidR="00F54BE2" w:rsidRPr="002966A3">
        <w:rPr>
          <w:sz w:val="28"/>
          <w:szCs w:val="28"/>
        </w:rPr>
        <w:t>Кватчи</w:t>
      </w:r>
      <w:proofErr w:type="spellEnd"/>
      <w:r w:rsidR="00F54BE2" w:rsidRPr="002966A3">
        <w:rPr>
          <w:sz w:val="28"/>
          <w:szCs w:val="28"/>
        </w:rPr>
        <w:t xml:space="preserve"> </w:t>
      </w:r>
      <w:r w:rsidRPr="002966A3">
        <w:rPr>
          <w:sz w:val="28"/>
          <w:szCs w:val="28"/>
        </w:rPr>
        <w:t xml:space="preserve">с целью </w:t>
      </w:r>
      <w:r w:rsidR="00F54BE2" w:rsidRPr="002966A3">
        <w:rPr>
          <w:sz w:val="28"/>
          <w:szCs w:val="28"/>
        </w:rPr>
        <w:t xml:space="preserve"> </w:t>
      </w:r>
      <w:r w:rsidR="00F54BE2" w:rsidRPr="002966A3">
        <w:rPr>
          <w:sz w:val="28"/>
          <w:szCs w:val="28"/>
        </w:rPr>
        <w:lastRenderedPageBreak/>
        <w:t xml:space="preserve">создание </w:t>
      </w:r>
      <w:r w:rsidRPr="002966A3">
        <w:rPr>
          <w:sz w:val="28"/>
          <w:szCs w:val="28"/>
        </w:rPr>
        <w:t xml:space="preserve">мемориального </w:t>
      </w:r>
      <w:r w:rsidR="00F54BE2" w:rsidRPr="002966A3">
        <w:rPr>
          <w:sz w:val="28"/>
          <w:szCs w:val="28"/>
        </w:rPr>
        <w:t>комплекса</w:t>
      </w:r>
      <w:r w:rsidR="00DD658A" w:rsidRPr="002966A3">
        <w:rPr>
          <w:sz w:val="28"/>
          <w:szCs w:val="28"/>
        </w:rPr>
        <w:t xml:space="preserve"> и </w:t>
      </w:r>
      <w:r w:rsidR="00F54BE2" w:rsidRPr="002966A3">
        <w:rPr>
          <w:sz w:val="28"/>
          <w:szCs w:val="28"/>
        </w:rPr>
        <w:t xml:space="preserve">открытие памятника </w:t>
      </w:r>
      <w:r w:rsidR="00DD658A" w:rsidRPr="002966A3">
        <w:rPr>
          <w:sz w:val="28"/>
          <w:szCs w:val="28"/>
        </w:rPr>
        <w:t xml:space="preserve">участникам ВОВ </w:t>
      </w:r>
      <w:r w:rsidR="00F54BE2" w:rsidRPr="002966A3">
        <w:rPr>
          <w:sz w:val="28"/>
          <w:szCs w:val="28"/>
        </w:rPr>
        <w:t xml:space="preserve">в д. </w:t>
      </w:r>
      <w:proofErr w:type="spellStart"/>
      <w:r w:rsidR="00F54BE2" w:rsidRPr="002966A3">
        <w:rPr>
          <w:sz w:val="28"/>
          <w:szCs w:val="28"/>
        </w:rPr>
        <w:t>Почешур</w:t>
      </w:r>
      <w:proofErr w:type="spellEnd"/>
      <w:r w:rsidR="00F54BE2" w:rsidRPr="002966A3">
        <w:rPr>
          <w:sz w:val="28"/>
          <w:szCs w:val="28"/>
        </w:rPr>
        <w:t xml:space="preserve">. </w:t>
      </w:r>
    </w:p>
    <w:p w:rsidR="00F54BE2" w:rsidRPr="002966A3" w:rsidRDefault="00F54BE2" w:rsidP="00F54BE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6A3">
        <w:rPr>
          <w:sz w:val="28"/>
          <w:szCs w:val="28"/>
        </w:rPr>
        <w:t>Одн</w:t>
      </w:r>
      <w:r w:rsidR="003673D3" w:rsidRPr="002966A3">
        <w:rPr>
          <w:sz w:val="28"/>
          <w:szCs w:val="28"/>
        </w:rPr>
        <w:t xml:space="preserve">им </w:t>
      </w:r>
      <w:r w:rsidRPr="002966A3">
        <w:rPr>
          <w:sz w:val="28"/>
          <w:szCs w:val="28"/>
        </w:rPr>
        <w:t xml:space="preserve">из главных направлений является развитие туризма. В районе работает три туристических маршрута «Святой источник» </w:t>
      </w:r>
      <w:proofErr w:type="spellStart"/>
      <w:r w:rsidRPr="002966A3">
        <w:rPr>
          <w:sz w:val="28"/>
          <w:szCs w:val="28"/>
        </w:rPr>
        <w:t>Б.Сибы</w:t>
      </w:r>
      <w:proofErr w:type="spellEnd"/>
      <w:r w:rsidRPr="002966A3">
        <w:rPr>
          <w:sz w:val="28"/>
          <w:szCs w:val="28"/>
        </w:rPr>
        <w:t xml:space="preserve">, «Встречи на </w:t>
      </w:r>
      <w:proofErr w:type="spellStart"/>
      <w:r w:rsidRPr="002966A3">
        <w:rPr>
          <w:sz w:val="28"/>
          <w:szCs w:val="28"/>
        </w:rPr>
        <w:t>Кудыкиной</w:t>
      </w:r>
      <w:proofErr w:type="spellEnd"/>
      <w:r w:rsidRPr="002966A3">
        <w:rPr>
          <w:sz w:val="28"/>
          <w:szCs w:val="28"/>
        </w:rPr>
        <w:t xml:space="preserve"> горе - Б.Уча и «Тур </w:t>
      </w:r>
      <w:proofErr w:type="spellStart"/>
      <w:r w:rsidRPr="002966A3">
        <w:rPr>
          <w:sz w:val="28"/>
          <w:szCs w:val="28"/>
        </w:rPr>
        <w:t>Поршур</w:t>
      </w:r>
      <w:proofErr w:type="spellEnd"/>
      <w:r w:rsidRPr="002966A3">
        <w:rPr>
          <w:sz w:val="28"/>
          <w:szCs w:val="28"/>
        </w:rPr>
        <w:t xml:space="preserve">». Данные маршруты пользуются популярности среди населения, в планах открытие еще двух туристических маршрутов. </w:t>
      </w:r>
    </w:p>
    <w:p w:rsidR="00696E0B" w:rsidRPr="002966A3" w:rsidRDefault="00696E0B" w:rsidP="00696E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6A3">
        <w:rPr>
          <w:sz w:val="28"/>
          <w:szCs w:val="28"/>
        </w:rPr>
        <w:t>Пред</w:t>
      </w:r>
      <w:r w:rsidR="003673D3" w:rsidRPr="002966A3">
        <w:rPr>
          <w:sz w:val="28"/>
          <w:szCs w:val="28"/>
        </w:rPr>
        <w:t>о</w:t>
      </w:r>
      <w:r w:rsidRPr="002966A3">
        <w:rPr>
          <w:sz w:val="28"/>
          <w:szCs w:val="28"/>
        </w:rPr>
        <w:t>став</w:t>
      </w:r>
      <w:r w:rsidR="003673D3" w:rsidRPr="002966A3">
        <w:rPr>
          <w:sz w:val="28"/>
          <w:szCs w:val="28"/>
        </w:rPr>
        <w:t>лением</w:t>
      </w:r>
      <w:r w:rsidRPr="002966A3">
        <w:rPr>
          <w:sz w:val="28"/>
          <w:szCs w:val="28"/>
        </w:rPr>
        <w:t xml:space="preserve"> </w:t>
      </w:r>
      <w:proofErr w:type="spellStart"/>
      <w:r w:rsidRPr="002966A3">
        <w:rPr>
          <w:sz w:val="28"/>
          <w:szCs w:val="28"/>
        </w:rPr>
        <w:t>библиотечно</w:t>
      </w:r>
      <w:proofErr w:type="spellEnd"/>
      <w:r w:rsidRPr="002966A3">
        <w:rPr>
          <w:sz w:val="28"/>
          <w:szCs w:val="28"/>
        </w:rPr>
        <w:t xml:space="preserve"> – информационных услуг населению занимаются 30 сельских и 1 </w:t>
      </w:r>
      <w:proofErr w:type="gramStart"/>
      <w:r w:rsidRPr="002966A3">
        <w:rPr>
          <w:sz w:val="28"/>
          <w:szCs w:val="28"/>
        </w:rPr>
        <w:t>районная</w:t>
      </w:r>
      <w:proofErr w:type="gramEnd"/>
      <w:r w:rsidRPr="002966A3">
        <w:rPr>
          <w:sz w:val="28"/>
          <w:szCs w:val="28"/>
        </w:rPr>
        <w:t xml:space="preserve">  библиотеки. Заметно </w:t>
      </w:r>
      <w:proofErr w:type="gramStart"/>
      <w:r w:rsidRPr="002966A3">
        <w:rPr>
          <w:sz w:val="28"/>
          <w:szCs w:val="28"/>
        </w:rPr>
        <w:t xml:space="preserve">возросли </w:t>
      </w:r>
      <w:r w:rsidR="00557ED1" w:rsidRPr="002966A3">
        <w:rPr>
          <w:sz w:val="28"/>
          <w:szCs w:val="28"/>
        </w:rPr>
        <w:t>П</w:t>
      </w:r>
      <w:r w:rsidRPr="002966A3">
        <w:rPr>
          <w:sz w:val="28"/>
          <w:szCs w:val="28"/>
        </w:rPr>
        <w:t>оказатели по книговыдаче</w:t>
      </w:r>
      <w:r w:rsidR="00557ED1" w:rsidRPr="002966A3">
        <w:rPr>
          <w:sz w:val="28"/>
          <w:szCs w:val="28"/>
        </w:rPr>
        <w:t xml:space="preserve"> возросли</w:t>
      </w:r>
      <w:proofErr w:type="gramEnd"/>
      <w:r w:rsidR="00557ED1" w:rsidRPr="002966A3">
        <w:rPr>
          <w:sz w:val="28"/>
          <w:szCs w:val="28"/>
        </w:rPr>
        <w:t xml:space="preserve"> на 7% (228000)</w:t>
      </w:r>
      <w:r w:rsidRPr="002966A3">
        <w:rPr>
          <w:sz w:val="28"/>
          <w:szCs w:val="28"/>
        </w:rPr>
        <w:t xml:space="preserve">, за счет качественного комплектования </w:t>
      </w:r>
      <w:r w:rsidR="003673D3" w:rsidRPr="002966A3">
        <w:rPr>
          <w:sz w:val="28"/>
          <w:szCs w:val="28"/>
        </w:rPr>
        <w:t xml:space="preserve">библиотечных </w:t>
      </w:r>
      <w:r w:rsidRPr="002966A3">
        <w:rPr>
          <w:sz w:val="28"/>
          <w:szCs w:val="28"/>
        </w:rPr>
        <w:t xml:space="preserve">фондов и выполнения запросов пользователей через интернет. </w:t>
      </w:r>
    </w:p>
    <w:p w:rsidR="00696E0B" w:rsidRPr="002966A3" w:rsidRDefault="00696E0B" w:rsidP="00696E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6A3">
        <w:rPr>
          <w:sz w:val="28"/>
          <w:szCs w:val="28"/>
        </w:rPr>
        <w:t xml:space="preserve">Впервые читатели библиотек района принимали участие во всероссийской акции «Большой этнографический диктант», он показал не плохое знание </w:t>
      </w:r>
      <w:r w:rsidR="003673D3" w:rsidRPr="002966A3">
        <w:rPr>
          <w:sz w:val="28"/>
          <w:szCs w:val="28"/>
        </w:rPr>
        <w:t xml:space="preserve">населением </w:t>
      </w:r>
      <w:r w:rsidRPr="002966A3">
        <w:rPr>
          <w:sz w:val="28"/>
          <w:szCs w:val="28"/>
        </w:rPr>
        <w:t xml:space="preserve">истории России, средний балл теста в районе </w:t>
      </w:r>
      <w:r w:rsidR="00557ED1" w:rsidRPr="002966A3">
        <w:rPr>
          <w:sz w:val="28"/>
          <w:szCs w:val="28"/>
        </w:rPr>
        <w:t>составил 63,  по республике – 53,4</w:t>
      </w:r>
      <w:r w:rsidRPr="002966A3">
        <w:rPr>
          <w:sz w:val="28"/>
          <w:szCs w:val="28"/>
        </w:rPr>
        <w:t>.</w:t>
      </w:r>
    </w:p>
    <w:p w:rsidR="008C5C4A" w:rsidRPr="00AC03BF" w:rsidRDefault="00AD61C7" w:rsidP="00AC03B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Большую роль в формировании </w:t>
      </w:r>
      <w:proofErr w:type="spellStart"/>
      <w:r w:rsidRPr="00AC03BF">
        <w:rPr>
          <w:sz w:val="28"/>
          <w:szCs w:val="28"/>
        </w:rPr>
        <w:t>имиджевой</w:t>
      </w:r>
      <w:proofErr w:type="spellEnd"/>
      <w:r w:rsidRPr="00AC03BF">
        <w:rPr>
          <w:sz w:val="28"/>
          <w:szCs w:val="28"/>
        </w:rPr>
        <w:t xml:space="preserve"> политики  учреждений культуры  сыграли творческие коллективы  </w:t>
      </w:r>
      <w:proofErr w:type="gramStart"/>
      <w:r w:rsidRPr="00AC03BF">
        <w:rPr>
          <w:sz w:val="28"/>
          <w:szCs w:val="28"/>
        </w:rPr>
        <w:t>района</w:t>
      </w:r>
      <w:proofErr w:type="gramEnd"/>
      <w:r w:rsidRPr="00AC03BF">
        <w:rPr>
          <w:sz w:val="28"/>
          <w:szCs w:val="28"/>
        </w:rPr>
        <w:t xml:space="preserve"> приняв участие в р</w:t>
      </w:r>
      <w:r w:rsidR="008C5C4A" w:rsidRPr="00AC03BF">
        <w:rPr>
          <w:sz w:val="28"/>
          <w:szCs w:val="28"/>
        </w:rPr>
        <w:t xml:space="preserve">азличных </w:t>
      </w:r>
      <w:r w:rsidRPr="00AC03BF">
        <w:rPr>
          <w:sz w:val="28"/>
          <w:szCs w:val="28"/>
        </w:rPr>
        <w:t xml:space="preserve">фестивалях и конкурсах. Дипломантами </w:t>
      </w:r>
      <w:r w:rsidRPr="00AC03BF">
        <w:rPr>
          <w:sz w:val="28"/>
          <w:szCs w:val="28"/>
          <w:lang w:val="en-US"/>
        </w:rPr>
        <w:t>II</w:t>
      </w:r>
      <w:r w:rsidRPr="00AC03BF">
        <w:rPr>
          <w:sz w:val="28"/>
          <w:szCs w:val="28"/>
        </w:rPr>
        <w:t xml:space="preserve"> степени Межрегионального фестиваля «Всемирный день Пельменя» стал коллектив ветеранов </w:t>
      </w:r>
      <w:proofErr w:type="spellStart"/>
      <w:r w:rsidRPr="00AC03BF">
        <w:rPr>
          <w:sz w:val="28"/>
          <w:szCs w:val="28"/>
        </w:rPr>
        <w:t>Нижневишурского</w:t>
      </w:r>
      <w:proofErr w:type="spellEnd"/>
      <w:r w:rsidRPr="00AC03BF">
        <w:rPr>
          <w:sz w:val="28"/>
          <w:szCs w:val="28"/>
        </w:rPr>
        <w:t xml:space="preserve"> ДК и семья Петровых </w:t>
      </w:r>
      <w:proofErr w:type="spellStart"/>
      <w:r w:rsidRPr="00AC03BF">
        <w:rPr>
          <w:sz w:val="28"/>
          <w:szCs w:val="28"/>
        </w:rPr>
        <w:t>Пычасского</w:t>
      </w:r>
      <w:proofErr w:type="spellEnd"/>
      <w:r w:rsidRPr="00AC03BF">
        <w:rPr>
          <w:sz w:val="28"/>
          <w:szCs w:val="28"/>
        </w:rPr>
        <w:t xml:space="preserve"> ДК.   Дипломом Лауреата удостоен  мужской ансамбль «Пять поющих сердец»</w:t>
      </w:r>
      <w:r w:rsidR="004A5A4B" w:rsidRPr="00AC03BF">
        <w:rPr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 и  Дипломантом </w:t>
      </w:r>
      <w:r w:rsidRPr="00AC03BF">
        <w:rPr>
          <w:sz w:val="28"/>
          <w:szCs w:val="28"/>
          <w:lang w:val="en-US"/>
        </w:rPr>
        <w:t>II</w:t>
      </w:r>
      <w:r w:rsidRPr="00AC03BF">
        <w:rPr>
          <w:sz w:val="28"/>
          <w:szCs w:val="28"/>
        </w:rPr>
        <w:t xml:space="preserve"> степени удостоена  Татьяна Кайсина</w:t>
      </w:r>
      <w:r w:rsidR="004A5A4B" w:rsidRPr="00AC03BF">
        <w:rPr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в Международном конкурсе-фестивале «Золотая Пальмира». Танцевальный коллектив «Солнышко» </w:t>
      </w:r>
      <w:proofErr w:type="spellStart"/>
      <w:r w:rsidRPr="00AC03BF">
        <w:rPr>
          <w:sz w:val="28"/>
          <w:szCs w:val="28"/>
        </w:rPr>
        <w:t>Верхнеюринского</w:t>
      </w:r>
      <w:proofErr w:type="spellEnd"/>
      <w:r w:rsidRPr="00AC03BF">
        <w:rPr>
          <w:sz w:val="28"/>
          <w:szCs w:val="28"/>
        </w:rPr>
        <w:t xml:space="preserve"> ЦСДК удостоен Диплома </w:t>
      </w:r>
      <w:r w:rsidRPr="00AC03BF">
        <w:rPr>
          <w:sz w:val="28"/>
          <w:szCs w:val="28"/>
          <w:lang w:val="en-US"/>
        </w:rPr>
        <w:t>II</w:t>
      </w:r>
      <w:r w:rsidRPr="00AC03BF">
        <w:rPr>
          <w:sz w:val="28"/>
          <w:szCs w:val="28"/>
        </w:rPr>
        <w:t xml:space="preserve"> степени </w:t>
      </w:r>
      <w:r w:rsidRPr="00AC03BF">
        <w:rPr>
          <w:sz w:val="28"/>
          <w:szCs w:val="28"/>
          <w:lang w:val="en-US"/>
        </w:rPr>
        <w:t>VI</w:t>
      </w:r>
      <w:r w:rsidRPr="00AC03BF">
        <w:rPr>
          <w:sz w:val="28"/>
          <w:szCs w:val="28"/>
        </w:rPr>
        <w:t xml:space="preserve"> Международного хореографического фестиваля-конкурса «</w:t>
      </w:r>
      <w:proofErr w:type="spellStart"/>
      <w:proofErr w:type="gramStart"/>
      <w:r w:rsidRPr="00AC03BF">
        <w:rPr>
          <w:sz w:val="28"/>
          <w:szCs w:val="28"/>
        </w:rPr>
        <w:t>Берег-талантов</w:t>
      </w:r>
      <w:proofErr w:type="spellEnd"/>
      <w:proofErr w:type="gramEnd"/>
      <w:r w:rsidRPr="00AC03BF">
        <w:rPr>
          <w:sz w:val="28"/>
          <w:szCs w:val="28"/>
        </w:rPr>
        <w:t xml:space="preserve">» г. Анапа. Высокой награды </w:t>
      </w:r>
      <w:proofErr w:type="spellStart"/>
      <w:r w:rsidRPr="00AC03BF">
        <w:rPr>
          <w:sz w:val="28"/>
          <w:szCs w:val="28"/>
        </w:rPr>
        <w:t>Гран-При</w:t>
      </w:r>
      <w:proofErr w:type="spellEnd"/>
      <w:r w:rsidRPr="00AC03BF">
        <w:rPr>
          <w:sz w:val="28"/>
          <w:szCs w:val="28"/>
        </w:rPr>
        <w:t xml:space="preserve"> республиканского фестиваля «Роза мира» удостоен коллектив «Районный коэффициент».  Дипломом Лауреата </w:t>
      </w:r>
      <w:r w:rsidRPr="00AC03BF">
        <w:rPr>
          <w:sz w:val="28"/>
          <w:szCs w:val="28"/>
          <w:lang w:val="en-US"/>
        </w:rPr>
        <w:t>I</w:t>
      </w:r>
      <w:r w:rsidRPr="00AC03BF">
        <w:rPr>
          <w:sz w:val="28"/>
          <w:szCs w:val="28"/>
        </w:rPr>
        <w:t xml:space="preserve"> степени в номинации «Фольклорный ансамбль» удостоен народный фольклорный ансамбль «Марзан» </w:t>
      </w:r>
      <w:proofErr w:type="spellStart"/>
      <w:r w:rsidRPr="00AC03BF">
        <w:rPr>
          <w:sz w:val="28"/>
          <w:szCs w:val="28"/>
        </w:rPr>
        <w:t>Большесибинского</w:t>
      </w:r>
      <w:proofErr w:type="spellEnd"/>
      <w:r w:rsidRPr="00AC03BF">
        <w:rPr>
          <w:sz w:val="28"/>
          <w:szCs w:val="28"/>
        </w:rPr>
        <w:t xml:space="preserve"> ЦСДК. Дипломом Лауреата Межрегионального  конкурса пограничной песни «Застава» удостоено мужское трио </w:t>
      </w:r>
      <w:proofErr w:type="spellStart"/>
      <w:r w:rsidRPr="00AC03BF">
        <w:rPr>
          <w:sz w:val="28"/>
          <w:szCs w:val="28"/>
        </w:rPr>
        <w:t>Пычасского</w:t>
      </w:r>
      <w:proofErr w:type="spellEnd"/>
      <w:r w:rsidRPr="00AC03BF">
        <w:rPr>
          <w:sz w:val="28"/>
          <w:szCs w:val="28"/>
        </w:rPr>
        <w:t xml:space="preserve"> ЦСДК. Театр миниатюр «Джем» </w:t>
      </w:r>
      <w:proofErr w:type="spellStart"/>
      <w:r w:rsidRPr="00AC03BF">
        <w:rPr>
          <w:sz w:val="28"/>
          <w:szCs w:val="28"/>
        </w:rPr>
        <w:t>старокаксинского</w:t>
      </w:r>
      <w:proofErr w:type="spellEnd"/>
      <w:r w:rsidRPr="00AC03BF">
        <w:rPr>
          <w:sz w:val="28"/>
          <w:szCs w:val="28"/>
        </w:rPr>
        <w:t xml:space="preserve"> ЦСДК стал обладателем </w:t>
      </w:r>
      <w:proofErr w:type="spellStart"/>
      <w:r w:rsidRPr="00AC03BF">
        <w:rPr>
          <w:sz w:val="28"/>
          <w:szCs w:val="28"/>
        </w:rPr>
        <w:t>Гран-При</w:t>
      </w:r>
      <w:proofErr w:type="spellEnd"/>
      <w:r w:rsidR="004A5A4B" w:rsidRPr="00AC03BF">
        <w:rPr>
          <w:sz w:val="28"/>
          <w:szCs w:val="28"/>
        </w:rPr>
        <w:t xml:space="preserve"> </w:t>
      </w:r>
      <w:r w:rsidRPr="00AC03BF">
        <w:rPr>
          <w:sz w:val="28"/>
          <w:szCs w:val="28"/>
        </w:rPr>
        <w:t>республиканского фестиваля-конкурса профессионального мастерства выпускников Удмуртского республиканского колледжа культуры «Здесь зажигаются звезды» в номинации «Лучший спектакль».</w:t>
      </w:r>
      <w:r w:rsidR="004A5A4B" w:rsidRPr="00AC03BF">
        <w:rPr>
          <w:sz w:val="28"/>
          <w:szCs w:val="28"/>
        </w:rPr>
        <w:t xml:space="preserve"> Хочется отметить б</w:t>
      </w:r>
      <w:r w:rsidR="000C1516" w:rsidRPr="00AC03BF">
        <w:rPr>
          <w:sz w:val="28"/>
          <w:szCs w:val="28"/>
        </w:rPr>
        <w:t>ольшую работу по развитию творческих способностей подрастающего поколения</w:t>
      </w:r>
      <w:r w:rsidR="004A5A4B" w:rsidRPr="00AC03BF">
        <w:rPr>
          <w:sz w:val="28"/>
          <w:szCs w:val="28"/>
        </w:rPr>
        <w:t>, которую п</w:t>
      </w:r>
      <w:r w:rsidR="000C1516" w:rsidRPr="00AC03BF">
        <w:rPr>
          <w:sz w:val="28"/>
          <w:szCs w:val="28"/>
        </w:rPr>
        <w:t>роводят преподаватели</w:t>
      </w:r>
      <w:r w:rsidR="004A5A4B" w:rsidRPr="00AC03BF">
        <w:rPr>
          <w:sz w:val="28"/>
          <w:szCs w:val="28"/>
        </w:rPr>
        <w:t xml:space="preserve">. </w:t>
      </w:r>
      <w:r w:rsidR="000C1516" w:rsidRPr="00AC03BF">
        <w:rPr>
          <w:sz w:val="28"/>
          <w:szCs w:val="28"/>
        </w:rPr>
        <w:t xml:space="preserve">Не смотря на хорошие результаты работы учреждений культуры еще в отрасли </w:t>
      </w:r>
      <w:proofErr w:type="gramStart"/>
      <w:r w:rsidR="000C1516" w:rsidRPr="00AC03BF">
        <w:rPr>
          <w:sz w:val="28"/>
          <w:szCs w:val="28"/>
        </w:rPr>
        <w:t>не мало</w:t>
      </w:r>
      <w:proofErr w:type="gramEnd"/>
      <w:r w:rsidR="000C1516" w:rsidRPr="00AC03BF">
        <w:rPr>
          <w:sz w:val="28"/>
          <w:szCs w:val="28"/>
        </w:rPr>
        <w:t xml:space="preserve"> проблем. Многие дома культуры и клубы требуют ремонта, не отвечают современным требованиям технические средства и музыкальное оборудование. Поэтому работа по укреплению материально-технической базы учреждений культуры будет продолжена</w:t>
      </w:r>
      <w:r w:rsidR="004A5A4B" w:rsidRPr="00AC03BF">
        <w:rPr>
          <w:sz w:val="28"/>
          <w:szCs w:val="28"/>
        </w:rPr>
        <w:t xml:space="preserve">. </w:t>
      </w:r>
      <w:r w:rsidR="00B112A1" w:rsidRPr="00AC03BF">
        <w:rPr>
          <w:sz w:val="28"/>
          <w:szCs w:val="28"/>
        </w:rPr>
        <w:t>В планах одна из главных задач - проведение республиканского праздника «Гербер»</w:t>
      </w:r>
      <w:r w:rsidR="0038695E">
        <w:rPr>
          <w:sz w:val="28"/>
          <w:szCs w:val="28"/>
        </w:rPr>
        <w:t xml:space="preserve">, который состоится 17 </w:t>
      </w:r>
      <w:r w:rsidR="007019D9">
        <w:rPr>
          <w:sz w:val="28"/>
          <w:szCs w:val="28"/>
        </w:rPr>
        <w:t>июня в проведении, которого будут задействованы все учреждения и организации района</w:t>
      </w:r>
      <w:r w:rsidR="00B112A1" w:rsidRPr="00AC03BF">
        <w:rPr>
          <w:sz w:val="28"/>
          <w:szCs w:val="28"/>
        </w:rPr>
        <w:t>.</w:t>
      </w:r>
    </w:p>
    <w:p w:rsidR="00173F3A" w:rsidRPr="00AC03BF" w:rsidRDefault="00173F3A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1C83" w:rsidRPr="006D1A0A" w:rsidRDefault="000C1516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3BF">
        <w:rPr>
          <w:sz w:val="28"/>
          <w:szCs w:val="28"/>
        </w:rPr>
        <w:t xml:space="preserve"> </w:t>
      </w:r>
      <w:r w:rsidR="00AC03BF" w:rsidRPr="00AC03BF">
        <w:rPr>
          <w:sz w:val="28"/>
          <w:szCs w:val="28"/>
        </w:rPr>
        <w:tab/>
      </w:r>
      <w:r w:rsidRPr="00AC03BF">
        <w:rPr>
          <w:b/>
          <w:sz w:val="28"/>
          <w:szCs w:val="28"/>
        </w:rPr>
        <w:t>При реализации социальной политики</w:t>
      </w:r>
      <w:r w:rsidRPr="00AC03BF">
        <w:rPr>
          <w:sz w:val="28"/>
          <w:szCs w:val="28"/>
        </w:rPr>
        <w:t xml:space="preserve"> особый акцент ставится на повышении приоритетности работы с молодежью. От того, как сегодня обучена и воспитана молодежь, какими обладает навыками, зависит наше с вами будущее. Основное направление молодежной политики района заключается в формировании у молодых людей активной жизненной позиции, готовности к участию в общественно-политической и</w:t>
      </w:r>
      <w:r w:rsidRPr="00AC03BF">
        <w:rPr>
          <w:color w:val="548DD4" w:themeColor="text2" w:themeTint="99"/>
          <w:sz w:val="28"/>
          <w:szCs w:val="28"/>
        </w:rPr>
        <w:t xml:space="preserve"> </w:t>
      </w:r>
      <w:r w:rsidRPr="00AC03BF">
        <w:rPr>
          <w:sz w:val="28"/>
          <w:szCs w:val="28"/>
        </w:rPr>
        <w:t>культурной жизни страны.</w:t>
      </w:r>
      <w:r w:rsidRPr="00AC03BF">
        <w:rPr>
          <w:color w:val="548DD4" w:themeColor="text2" w:themeTint="99"/>
          <w:sz w:val="28"/>
          <w:szCs w:val="28"/>
        </w:rPr>
        <w:t xml:space="preserve"> </w:t>
      </w:r>
      <w:r w:rsidRPr="006D1A0A">
        <w:rPr>
          <w:sz w:val="28"/>
          <w:szCs w:val="28"/>
        </w:rPr>
        <w:t xml:space="preserve">За истекший год проведено более </w:t>
      </w:r>
      <w:r w:rsidR="006D1A0A" w:rsidRPr="006D1A0A">
        <w:rPr>
          <w:sz w:val="28"/>
          <w:szCs w:val="28"/>
        </w:rPr>
        <w:t>25</w:t>
      </w:r>
      <w:r w:rsidRPr="006D1A0A">
        <w:rPr>
          <w:sz w:val="28"/>
          <w:szCs w:val="28"/>
        </w:rPr>
        <w:t xml:space="preserve"> мероприятий, в которых приняли участие более </w:t>
      </w:r>
      <w:r w:rsidR="006D1A0A" w:rsidRPr="006D1A0A">
        <w:rPr>
          <w:sz w:val="28"/>
          <w:szCs w:val="28"/>
        </w:rPr>
        <w:t xml:space="preserve">2,6 </w:t>
      </w:r>
      <w:r w:rsidRPr="006D1A0A">
        <w:rPr>
          <w:sz w:val="28"/>
          <w:szCs w:val="28"/>
        </w:rPr>
        <w:t>тысяч молодых людей. В поселениях при поддержке отдела молодежи работа</w:t>
      </w:r>
      <w:r w:rsidR="00BF4174">
        <w:rPr>
          <w:sz w:val="28"/>
          <w:szCs w:val="28"/>
        </w:rPr>
        <w:t>ет</w:t>
      </w:r>
      <w:r w:rsidRPr="006D1A0A">
        <w:rPr>
          <w:sz w:val="28"/>
          <w:szCs w:val="28"/>
        </w:rPr>
        <w:t xml:space="preserve"> </w:t>
      </w:r>
      <w:r w:rsidR="00BF4174">
        <w:rPr>
          <w:sz w:val="28"/>
          <w:szCs w:val="28"/>
        </w:rPr>
        <w:t>5</w:t>
      </w:r>
      <w:r w:rsidRPr="006D1A0A">
        <w:rPr>
          <w:color w:val="FF0000"/>
          <w:sz w:val="28"/>
          <w:szCs w:val="28"/>
        </w:rPr>
        <w:t xml:space="preserve"> </w:t>
      </w:r>
      <w:r w:rsidR="00BF4174" w:rsidRPr="00BF4174">
        <w:rPr>
          <w:sz w:val="28"/>
          <w:szCs w:val="28"/>
        </w:rPr>
        <w:t>общественных объединений</w:t>
      </w:r>
      <w:r w:rsidRPr="006D1A0A">
        <w:rPr>
          <w:sz w:val="28"/>
          <w:szCs w:val="28"/>
        </w:rPr>
        <w:t>.</w:t>
      </w:r>
      <w:r w:rsidRPr="00AC03BF">
        <w:rPr>
          <w:color w:val="FF0000"/>
          <w:sz w:val="28"/>
          <w:szCs w:val="28"/>
        </w:rPr>
        <w:t xml:space="preserve"> </w:t>
      </w:r>
      <w:r w:rsidRPr="006D1A0A">
        <w:rPr>
          <w:sz w:val="28"/>
          <w:szCs w:val="28"/>
        </w:rPr>
        <w:t>Проводятся мероприятия с участием молодежи на уровне поселений и в районе, молодежь участвует в мероприятиях на республиканском уровне. В пропаганде здорового образа жизни среди сверстников активно участву</w:t>
      </w:r>
      <w:r w:rsidR="00BF4174">
        <w:rPr>
          <w:sz w:val="28"/>
          <w:szCs w:val="28"/>
        </w:rPr>
        <w:t>ет 4</w:t>
      </w:r>
      <w:r w:rsidRPr="006D1A0A">
        <w:rPr>
          <w:sz w:val="28"/>
          <w:szCs w:val="28"/>
        </w:rPr>
        <w:t xml:space="preserve"> волонтерских отряд</w:t>
      </w:r>
      <w:r w:rsidR="00BF4174">
        <w:rPr>
          <w:sz w:val="28"/>
          <w:szCs w:val="28"/>
        </w:rPr>
        <w:t>а, численностью более 140 человек</w:t>
      </w:r>
      <w:r w:rsidRPr="006D1A0A">
        <w:rPr>
          <w:sz w:val="28"/>
          <w:szCs w:val="28"/>
        </w:rPr>
        <w:t xml:space="preserve">. Важным направлением в работе с молодежью является увеличение молодежи занимающейся спортом, предупреждение употребления наркотических средств, проявлений экстремизма и антиобщественных идей. </w:t>
      </w:r>
    </w:p>
    <w:p w:rsidR="00DD658A" w:rsidRDefault="00DD658A" w:rsidP="00AC03B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</w:p>
    <w:p w:rsidR="004A5160" w:rsidRPr="00AC03BF" w:rsidRDefault="007019D9" w:rsidP="00AC03B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658A">
        <w:rPr>
          <w:sz w:val="28"/>
          <w:szCs w:val="28"/>
        </w:rPr>
        <w:t>Активное внедрение информационных технологий требует к себе особого внимания</w:t>
      </w:r>
      <w:r w:rsidR="000C1516" w:rsidRPr="00DD658A">
        <w:rPr>
          <w:sz w:val="28"/>
          <w:szCs w:val="28"/>
        </w:rPr>
        <w:t>. Это использование сети Интернет, видео - конференций</w:t>
      </w:r>
      <w:r w:rsidR="000C1516" w:rsidRPr="00AC03BF">
        <w:rPr>
          <w:sz w:val="28"/>
          <w:szCs w:val="28"/>
        </w:rPr>
        <w:t xml:space="preserve">. В Администрации продолжается работа по развитию новой для нас формы взаимодействия с жителями района – предоставление услуг в электронном виде. Это сложная, кропотливая, но необходимая работа. В настоящее время администрация района, ее структурные подразделения и муниципальные учреждения предоставляют населению более 50 муниципальных услуг. </w:t>
      </w:r>
      <w:r w:rsidR="004A5160" w:rsidRPr="00AC03BF">
        <w:rPr>
          <w:sz w:val="28"/>
          <w:szCs w:val="28"/>
        </w:rPr>
        <w:t xml:space="preserve">В районе функционирует 9 территориально обособленных структурных подразделений МФЦ.  </w:t>
      </w:r>
      <w:r w:rsidR="00391A04">
        <w:rPr>
          <w:sz w:val="28"/>
          <w:szCs w:val="28"/>
        </w:rPr>
        <w:t>Самый высокий показатель по количеству оказанных государственных и муниципальных услуг - ТОСП МО «</w:t>
      </w:r>
      <w:proofErr w:type="spellStart"/>
      <w:r w:rsidR="00391A04">
        <w:rPr>
          <w:sz w:val="28"/>
          <w:szCs w:val="28"/>
        </w:rPr>
        <w:t>Большеучинское</w:t>
      </w:r>
      <w:proofErr w:type="spellEnd"/>
      <w:r w:rsidR="00391A04">
        <w:rPr>
          <w:sz w:val="28"/>
          <w:szCs w:val="28"/>
        </w:rPr>
        <w:t xml:space="preserve">». Доля получателей услуг в районе с 30% достигла 65%. Это пятый показатель среди муниципальных образований УР. </w:t>
      </w:r>
      <w:r w:rsidR="004A5160" w:rsidRPr="00AC03BF">
        <w:rPr>
          <w:sz w:val="28"/>
          <w:szCs w:val="28"/>
        </w:rPr>
        <w:t xml:space="preserve">Благодаря МФЦ доступ к государственным и муниципальным услугам по принципу «одного окна» имеют </w:t>
      </w:r>
      <w:r w:rsidR="00F561E4" w:rsidRPr="00F561E4">
        <w:rPr>
          <w:sz w:val="28"/>
          <w:szCs w:val="28"/>
        </w:rPr>
        <w:t xml:space="preserve">66,7 </w:t>
      </w:r>
      <w:r w:rsidR="004A5160" w:rsidRPr="00F561E4">
        <w:rPr>
          <w:sz w:val="28"/>
          <w:szCs w:val="28"/>
        </w:rPr>
        <w:t>%</w:t>
      </w:r>
      <w:r w:rsidR="004A5160" w:rsidRPr="00AC03BF">
        <w:rPr>
          <w:sz w:val="28"/>
          <w:szCs w:val="28"/>
        </w:rPr>
        <w:t xml:space="preserve"> жителей района. </w:t>
      </w:r>
      <w:r w:rsidR="000C1516" w:rsidRPr="00AC03BF">
        <w:rPr>
          <w:sz w:val="28"/>
          <w:szCs w:val="28"/>
        </w:rPr>
        <w:t xml:space="preserve">Значительно возросло количество межведомственных запросов направленных через электронные системы. Активно используется официальный сайт </w:t>
      </w:r>
      <w:r w:rsidR="004A5160" w:rsidRPr="00AC03BF">
        <w:rPr>
          <w:sz w:val="28"/>
          <w:szCs w:val="28"/>
        </w:rPr>
        <w:t>Можгинского района</w:t>
      </w:r>
      <w:r w:rsidR="000C1516" w:rsidRPr="00AC03BF">
        <w:rPr>
          <w:sz w:val="28"/>
          <w:szCs w:val="28"/>
        </w:rPr>
        <w:t>, который позволяет всем желающим узнать новости, события, происходящие в районе.</w:t>
      </w:r>
    </w:p>
    <w:p w:rsidR="004A5160" w:rsidRPr="00AC03BF" w:rsidRDefault="004A5160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color w:val="548DD4" w:themeColor="text2" w:themeTint="99"/>
          <w:sz w:val="28"/>
          <w:szCs w:val="28"/>
        </w:rPr>
      </w:pPr>
    </w:p>
    <w:p w:rsidR="00173F3A" w:rsidRPr="00AC03BF" w:rsidRDefault="000C1516" w:rsidP="00AC03B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548DD4" w:themeColor="text2" w:themeTint="99"/>
          <w:sz w:val="28"/>
          <w:szCs w:val="28"/>
        </w:rPr>
      </w:pPr>
      <w:r w:rsidRPr="00AC03BF">
        <w:rPr>
          <w:sz w:val="28"/>
          <w:szCs w:val="28"/>
        </w:rPr>
        <w:t xml:space="preserve">С каждым годом возрастает значимость работы отдела юридической и организационно-кадровой работы. Отделом проводится правовая экспертиза проектов муниципальных правовых актов. </w:t>
      </w:r>
      <w:r w:rsidR="004A5160" w:rsidRPr="00AC03BF">
        <w:rPr>
          <w:sz w:val="28"/>
          <w:szCs w:val="28"/>
        </w:rPr>
        <w:t>В</w:t>
      </w:r>
      <w:r w:rsidRPr="00AC03BF">
        <w:rPr>
          <w:sz w:val="28"/>
          <w:szCs w:val="28"/>
        </w:rPr>
        <w:t xml:space="preserve">озрастают требования по ведению </w:t>
      </w:r>
      <w:proofErr w:type="spellStart"/>
      <w:r w:rsidRPr="00AC03BF">
        <w:rPr>
          <w:sz w:val="28"/>
          <w:szCs w:val="28"/>
        </w:rPr>
        <w:t>претензионно-исковой</w:t>
      </w:r>
      <w:proofErr w:type="spellEnd"/>
      <w:r w:rsidRPr="00AC03BF">
        <w:rPr>
          <w:sz w:val="28"/>
          <w:szCs w:val="28"/>
        </w:rPr>
        <w:t xml:space="preserve"> работы с контрагентами по исполнению муниципальных контрактов, по оплате задолженности по арендным платежам за землю и имущество. Сотрудники отдела приняли участие в </w:t>
      </w:r>
      <w:r w:rsidR="005F6504" w:rsidRPr="00AC03BF">
        <w:rPr>
          <w:sz w:val="28"/>
          <w:szCs w:val="28"/>
        </w:rPr>
        <w:t>49</w:t>
      </w:r>
      <w:r w:rsidRPr="00AC03BF">
        <w:rPr>
          <w:sz w:val="28"/>
          <w:szCs w:val="28"/>
        </w:rPr>
        <w:t xml:space="preserve">-ти судебных заседаниях, оказывали юридическую помощь сельским поселениям и жителям района. </w:t>
      </w:r>
      <w:proofErr w:type="gramStart"/>
      <w:r w:rsidRPr="00AC03BF">
        <w:rPr>
          <w:sz w:val="28"/>
          <w:szCs w:val="28"/>
        </w:rPr>
        <w:t>В текущем году Административной комиссией рассмотрено</w:t>
      </w:r>
      <w:r w:rsidRPr="00AC03BF">
        <w:rPr>
          <w:color w:val="548DD4" w:themeColor="text2" w:themeTint="99"/>
          <w:sz w:val="28"/>
          <w:szCs w:val="28"/>
        </w:rPr>
        <w:t xml:space="preserve"> </w:t>
      </w:r>
      <w:r w:rsidR="00F561E4" w:rsidRPr="00F561E4">
        <w:rPr>
          <w:sz w:val="28"/>
          <w:szCs w:val="28"/>
        </w:rPr>
        <w:t>19</w:t>
      </w:r>
      <w:r w:rsidRPr="00F561E4">
        <w:rPr>
          <w:sz w:val="28"/>
          <w:szCs w:val="28"/>
        </w:rPr>
        <w:t xml:space="preserve"> протокол</w:t>
      </w:r>
      <w:r w:rsidR="00F561E4" w:rsidRPr="00F561E4">
        <w:rPr>
          <w:sz w:val="28"/>
          <w:szCs w:val="28"/>
        </w:rPr>
        <w:t>ов</w:t>
      </w:r>
      <w:r w:rsidRPr="00F561E4">
        <w:rPr>
          <w:sz w:val="28"/>
          <w:szCs w:val="28"/>
        </w:rPr>
        <w:t xml:space="preserve"> об административных </w:t>
      </w:r>
      <w:r w:rsidRPr="00F561E4">
        <w:rPr>
          <w:sz w:val="28"/>
          <w:szCs w:val="28"/>
        </w:rPr>
        <w:lastRenderedPageBreak/>
        <w:t>правонарушениях, сумма наложенных административных штрафов составила 1</w:t>
      </w:r>
      <w:r w:rsidR="00F561E4" w:rsidRPr="00F561E4">
        <w:rPr>
          <w:sz w:val="28"/>
          <w:szCs w:val="28"/>
        </w:rPr>
        <w:t>44</w:t>
      </w:r>
      <w:r w:rsidRPr="00F561E4">
        <w:rPr>
          <w:sz w:val="28"/>
          <w:szCs w:val="28"/>
        </w:rPr>
        <w:t xml:space="preserve"> тыс. руб. Говоря о цифрах, показателях, новых объектах и планах</w:t>
      </w:r>
      <w:r w:rsidRPr="00AC03BF">
        <w:rPr>
          <w:sz w:val="28"/>
          <w:szCs w:val="28"/>
        </w:rPr>
        <w:t>, нужно помнить, что за ними стоят конкретные люди со своими проблемами и чаяниями, и считаю очень важным такой показатель, как оценка населением деятельности органов местного самоуправления.</w:t>
      </w:r>
      <w:proofErr w:type="gramEnd"/>
      <w:r w:rsidRPr="00AC03BF">
        <w:rPr>
          <w:sz w:val="28"/>
          <w:szCs w:val="28"/>
        </w:rPr>
        <w:t xml:space="preserve"> Она складывается из многих факторов – из качества оказываемых населению государственных и муниципальных услуг, из оперативности чиновников при рассмотрении обращений, из степени открытости органов власти для простых людей, а потому работу в этой сфере считаю одним из приоритетных направлений. В 201</w:t>
      </w:r>
      <w:r w:rsidR="005F6504" w:rsidRPr="00AC03BF">
        <w:rPr>
          <w:sz w:val="28"/>
          <w:szCs w:val="28"/>
        </w:rPr>
        <w:t>6</w:t>
      </w:r>
      <w:r w:rsidRPr="00AC03BF">
        <w:rPr>
          <w:sz w:val="28"/>
          <w:szCs w:val="28"/>
        </w:rPr>
        <w:t xml:space="preserve"> году в адрес </w:t>
      </w:r>
      <w:r w:rsidR="005F6504" w:rsidRPr="00AC03BF">
        <w:rPr>
          <w:sz w:val="28"/>
          <w:szCs w:val="28"/>
        </w:rPr>
        <w:t xml:space="preserve">Можгинского </w:t>
      </w:r>
      <w:r w:rsidRPr="00AC03BF">
        <w:rPr>
          <w:sz w:val="28"/>
          <w:szCs w:val="28"/>
        </w:rPr>
        <w:t xml:space="preserve">района поступило </w:t>
      </w:r>
      <w:r w:rsidR="003926D3" w:rsidRPr="00AC03BF">
        <w:rPr>
          <w:sz w:val="28"/>
          <w:szCs w:val="28"/>
        </w:rPr>
        <w:t>8168</w:t>
      </w:r>
      <w:r w:rsidRPr="00AC03BF">
        <w:rPr>
          <w:sz w:val="28"/>
          <w:szCs w:val="28"/>
        </w:rPr>
        <w:t xml:space="preserve"> письменных обращений, в том числе </w:t>
      </w:r>
      <w:r w:rsidR="003926D3" w:rsidRPr="00AC03BF">
        <w:rPr>
          <w:sz w:val="28"/>
          <w:szCs w:val="28"/>
        </w:rPr>
        <w:t>3960 по электронной почте</w:t>
      </w:r>
      <w:r w:rsidRPr="00AC03BF">
        <w:rPr>
          <w:sz w:val="28"/>
          <w:szCs w:val="28"/>
        </w:rPr>
        <w:t>. Основная масса письменных обращений была связана с земельными вопросами. Также актуальными для заявителей были проблемы жилищно-коммунального хозяйства, материальной поддержки и другие жизненные вопросы</w:t>
      </w:r>
      <w:r w:rsidRPr="00AC03BF">
        <w:rPr>
          <w:color w:val="548DD4" w:themeColor="text2" w:themeTint="99"/>
          <w:sz w:val="28"/>
          <w:szCs w:val="28"/>
        </w:rPr>
        <w:t>.</w:t>
      </w:r>
    </w:p>
    <w:p w:rsidR="00173F3A" w:rsidRPr="00AC03BF" w:rsidRDefault="00173F3A" w:rsidP="00391A04">
      <w:pPr>
        <w:pStyle w:val="a7"/>
        <w:shd w:val="clear" w:color="auto" w:fill="FFFFFF"/>
        <w:spacing w:before="0" w:beforeAutospacing="0" w:after="0" w:afterAutospacing="0"/>
        <w:jc w:val="both"/>
        <w:rPr>
          <w:color w:val="548DD4" w:themeColor="text2" w:themeTint="99"/>
          <w:sz w:val="28"/>
          <w:szCs w:val="28"/>
        </w:rPr>
      </w:pPr>
    </w:p>
    <w:p w:rsidR="000471DD" w:rsidRPr="00D61011" w:rsidRDefault="000C1516" w:rsidP="007C51D1">
      <w:pPr>
        <w:ind w:firstLine="540"/>
        <w:jc w:val="both"/>
        <w:rPr>
          <w:sz w:val="28"/>
          <w:szCs w:val="28"/>
        </w:rPr>
      </w:pPr>
      <w:r w:rsidRPr="00AC03BF">
        <w:rPr>
          <w:color w:val="548DD4" w:themeColor="text2" w:themeTint="99"/>
          <w:sz w:val="28"/>
          <w:szCs w:val="28"/>
        </w:rPr>
        <w:t xml:space="preserve"> </w:t>
      </w:r>
      <w:r w:rsidR="00AC03BF" w:rsidRPr="00AC03BF">
        <w:rPr>
          <w:color w:val="548DD4" w:themeColor="text2" w:themeTint="99"/>
          <w:sz w:val="28"/>
          <w:szCs w:val="28"/>
        </w:rPr>
        <w:tab/>
      </w:r>
      <w:r w:rsidR="000471DD" w:rsidRPr="005C4367">
        <w:rPr>
          <w:b/>
          <w:sz w:val="28"/>
          <w:szCs w:val="28"/>
        </w:rPr>
        <w:t>Отделом организационно - кадровой работы</w:t>
      </w:r>
      <w:r w:rsidR="000471DD" w:rsidRPr="00D61011">
        <w:rPr>
          <w:sz w:val="28"/>
          <w:szCs w:val="28"/>
        </w:rPr>
        <w:t xml:space="preserve"> </w:t>
      </w:r>
      <w:r w:rsidR="00A902F4">
        <w:rPr>
          <w:sz w:val="28"/>
          <w:szCs w:val="28"/>
        </w:rPr>
        <w:t>осо</w:t>
      </w:r>
      <w:r w:rsidR="000471DD" w:rsidRPr="00D61011">
        <w:rPr>
          <w:sz w:val="28"/>
          <w:szCs w:val="28"/>
        </w:rPr>
        <w:t xml:space="preserve">бое внимание уделяется повышению </w:t>
      </w:r>
      <w:r w:rsidR="000471DD">
        <w:rPr>
          <w:sz w:val="28"/>
          <w:szCs w:val="28"/>
        </w:rPr>
        <w:t xml:space="preserve">уровня профессиональных знаний </w:t>
      </w:r>
      <w:r w:rsidR="000471DD" w:rsidRPr="00D61011">
        <w:rPr>
          <w:sz w:val="28"/>
          <w:szCs w:val="28"/>
        </w:rPr>
        <w:t>муниципальных служащих</w:t>
      </w:r>
      <w:r w:rsidR="000471DD">
        <w:rPr>
          <w:sz w:val="28"/>
          <w:szCs w:val="28"/>
        </w:rPr>
        <w:t xml:space="preserve"> </w:t>
      </w:r>
      <w:r w:rsidR="000471DD" w:rsidRPr="00D61011">
        <w:rPr>
          <w:sz w:val="28"/>
          <w:szCs w:val="28"/>
        </w:rPr>
        <w:t xml:space="preserve"> и глав сельских поселений.   </w:t>
      </w:r>
    </w:p>
    <w:p w:rsidR="000471DD" w:rsidRPr="00D61011" w:rsidRDefault="00A902F4" w:rsidP="00391A04">
      <w:pPr>
        <w:pStyle w:val="a6"/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 </w:t>
      </w:r>
      <w:r w:rsidR="000471DD" w:rsidRPr="00D61011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="000471DD" w:rsidRPr="00D61011">
        <w:rPr>
          <w:sz w:val="28"/>
          <w:szCs w:val="28"/>
        </w:rPr>
        <w:t xml:space="preserve"> дальнейшего совершенствования системы противодействия коррупции, обеспечения защиты прав и  законных интересов граждан, </w:t>
      </w:r>
      <w:r w:rsidR="000471DD">
        <w:rPr>
          <w:sz w:val="28"/>
          <w:szCs w:val="28"/>
        </w:rPr>
        <w:t xml:space="preserve"> </w:t>
      </w:r>
      <w:r w:rsidR="000471DD" w:rsidRPr="00D61011">
        <w:rPr>
          <w:sz w:val="28"/>
          <w:szCs w:val="28"/>
        </w:rPr>
        <w:t xml:space="preserve"> в</w:t>
      </w:r>
      <w:r w:rsidR="000471DD" w:rsidRPr="00D61011">
        <w:rPr>
          <w:color w:val="000000"/>
          <w:sz w:val="28"/>
          <w:szCs w:val="28"/>
        </w:rPr>
        <w:t xml:space="preserve"> муниципальном образовании «Можгинский район» организована работа по правовому и </w:t>
      </w:r>
      <w:proofErr w:type="spellStart"/>
      <w:r w:rsidR="000471DD" w:rsidRPr="00D61011">
        <w:rPr>
          <w:color w:val="000000"/>
          <w:sz w:val="28"/>
          <w:szCs w:val="28"/>
        </w:rPr>
        <w:t>антикоррупционному</w:t>
      </w:r>
      <w:proofErr w:type="spellEnd"/>
      <w:r w:rsidR="000471DD" w:rsidRPr="00D61011">
        <w:rPr>
          <w:color w:val="000000"/>
          <w:sz w:val="28"/>
          <w:szCs w:val="28"/>
        </w:rPr>
        <w:t xml:space="preserve"> просвещению муниципальных служащих.</w:t>
      </w:r>
      <w:r w:rsidR="000471DD" w:rsidRPr="00D61011">
        <w:rPr>
          <w:sz w:val="28"/>
          <w:szCs w:val="28"/>
        </w:rPr>
        <w:t xml:space="preserve">      На официальном сайте создан специальный раздел, посвященный противодействию коррупции, работает электронный почтовый ящик «НЕТ коррупции»</w:t>
      </w:r>
      <w:r w:rsidR="000471DD" w:rsidRPr="00D61011">
        <w:rPr>
          <w:color w:val="000000"/>
          <w:sz w:val="28"/>
          <w:szCs w:val="28"/>
        </w:rPr>
        <w:t>. Информация по вопросам противодействия коррупции размещается в местах приема граждан и на информационных стендах в органах местного самоуправления.</w:t>
      </w:r>
    </w:p>
    <w:p w:rsidR="00A902F4" w:rsidRDefault="00A902F4" w:rsidP="000471DD">
      <w:pPr>
        <w:ind w:firstLine="708"/>
        <w:jc w:val="both"/>
        <w:rPr>
          <w:b/>
          <w:sz w:val="28"/>
          <w:szCs w:val="28"/>
        </w:rPr>
      </w:pPr>
    </w:p>
    <w:p w:rsidR="000471DD" w:rsidRDefault="000471DD" w:rsidP="000471DD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AC03BF">
        <w:rPr>
          <w:b/>
          <w:sz w:val="28"/>
          <w:szCs w:val="28"/>
        </w:rPr>
        <w:t>В целях обеспечения выполнения мероприятий по гражданской обороне</w:t>
      </w:r>
      <w:r w:rsidRPr="00AC03BF">
        <w:rPr>
          <w:sz w:val="28"/>
          <w:szCs w:val="28"/>
        </w:rPr>
        <w:t xml:space="preserve"> и предупреждению чрезвычайных ситуаций, согласно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проводились тренировки со службами района, проведено 10 командно-штабных учений, занятий и тренировок, в ходе которых отрабатывались вопросы защиты населения при возникновении чрезвычайных ситуаций, вопросы эвакуации, вопросы</w:t>
      </w:r>
      <w:proofErr w:type="gramEnd"/>
      <w:r w:rsidRPr="00AC03BF">
        <w:rPr>
          <w:sz w:val="28"/>
          <w:szCs w:val="28"/>
        </w:rPr>
        <w:t xml:space="preserve"> ликвидации последствий  чрезвычайных ситуаций, проводились проверки состояния защитных и гидротехнических сооружений.</w:t>
      </w:r>
      <w:r w:rsidRPr="00AC03BF">
        <w:rPr>
          <w:bCs/>
          <w:sz w:val="28"/>
          <w:szCs w:val="28"/>
        </w:rPr>
        <w:t xml:space="preserve"> Проводилась работа по созданию противопожарных разрывов и минерализованных полос в населенных пунктах, подверженных переходу лесных пожаров.</w:t>
      </w:r>
      <w:r w:rsidRPr="00AC03BF">
        <w:rPr>
          <w:sz w:val="28"/>
          <w:szCs w:val="28"/>
        </w:rPr>
        <w:t xml:space="preserve"> Продолжалась работа по совершенствованию качества работы добровольных пожарных, на сегодняшний день в </w:t>
      </w:r>
      <w:proofErr w:type="spellStart"/>
      <w:r w:rsidRPr="00AC03BF">
        <w:rPr>
          <w:sz w:val="28"/>
          <w:szCs w:val="28"/>
        </w:rPr>
        <w:t>Можгинском</w:t>
      </w:r>
      <w:proofErr w:type="spellEnd"/>
      <w:r w:rsidRPr="00AC03BF">
        <w:rPr>
          <w:sz w:val="28"/>
          <w:szCs w:val="28"/>
        </w:rPr>
        <w:t xml:space="preserve"> районе создано 15 добровольных пожарных команд и дружин, в состав которых входит 18 единиц техники и  452 добровольца.</w:t>
      </w:r>
      <w:r w:rsidRPr="00AC03BF">
        <w:rPr>
          <w:b/>
          <w:bCs/>
          <w:sz w:val="28"/>
          <w:szCs w:val="28"/>
        </w:rPr>
        <w:t xml:space="preserve"> </w:t>
      </w:r>
      <w:r w:rsidRPr="00AC03BF">
        <w:rPr>
          <w:sz w:val="28"/>
          <w:szCs w:val="28"/>
        </w:rPr>
        <w:t xml:space="preserve">Под руководством отдела функционирует Единая дежурно-диспетчерская служба (ЕДДС), которая </w:t>
      </w:r>
      <w:r w:rsidRPr="00AC03BF">
        <w:rPr>
          <w:sz w:val="28"/>
          <w:szCs w:val="28"/>
        </w:rPr>
        <w:lastRenderedPageBreak/>
        <w:t>является органом круглосуточного управления ситуацией в районе - осуществляет сбор и анализ информации о чрезвычайных ситуациях на территории района, для оперативного реагирования на них.</w:t>
      </w:r>
      <w:r w:rsidRPr="00AC03BF">
        <w:rPr>
          <w:spacing w:val="-3"/>
          <w:sz w:val="28"/>
          <w:szCs w:val="28"/>
        </w:rPr>
        <w:t xml:space="preserve">  В </w:t>
      </w:r>
      <w:r w:rsidRPr="00AC03BF">
        <w:rPr>
          <w:bCs/>
          <w:sz w:val="28"/>
          <w:szCs w:val="28"/>
        </w:rPr>
        <w:t>ЕДДС за стекший год поступило более 3 тысяч звонков от населения о различных авариях и происшествиях.</w:t>
      </w:r>
      <w:r w:rsidRPr="00AC03BF">
        <w:rPr>
          <w:b/>
          <w:bCs/>
          <w:sz w:val="28"/>
          <w:szCs w:val="28"/>
        </w:rPr>
        <w:t xml:space="preserve"> </w:t>
      </w:r>
    </w:p>
    <w:p w:rsidR="000471DD" w:rsidRPr="00962230" w:rsidRDefault="000471DD" w:rsidP="000471DD">
      <w:pPr>
        <w:pStyle w:val="ac"/>
        <w:jc w:val="both"/>
        <w:rPr>
          <w:b/>
          <w:bCs/>
          <w:sz w:val="28"/>
          <w:szCs w:val="28"/>
        </w:rPr>
      </w:pPr>
      <w:r w:rsidRPr="00962230">
        <w:rPr>
          <w:b/>
          <w:bCs/>
        </w:rPr>
        <w:t xml:space="preserve">        </w:t>
      </w:r>
      <w:r w:rsidRPr="00962230">
        <w:rPr>
          <w:b/>
          <w:sz w:val="28"/>
          <w:szCs w:val="28"/>
        </w:rPr>
        <w:t>Можгинский район занял первое место в области обеспечения безопасности жизнедеятельности  среди муниципальных районов Удмуртской Республики за 2016 год.</w:t>
      </w:r>
      <w:r w:rsidRPr="00962230">
        <w:rPr>
          <w:b/>
          <w:bCs/>
          <w:sz w:val="28"/>
          <w:szCs w:val="28"/>
        </w:rPr>
        <w:t xml:space="preserve">                 </w:t>
      </w:r>
    </w:p>
    <w:p w:rsidR="000471DD" w:rsidRDefault="000471DD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color w:val="548DD4" w:themeColor="text2" w:themeTint="99"/>
          <w:sz w:val="28"/>
          <w:szCs w:val="28"/>
        </w:rPr>
      </w:pPr>
    </w:p>
    <w:p w:rsidR="00A902F4" w:rsidRPr="002966A3" w:rsidRDefault="002966A3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902F4" w:rsidRPr="002966A3">
        <w:rPr>
          <w:b/>
          <w:sz w:val="28"/>
          <w:szCs w:val="28"/>
        </w:rPr>
        <w:t>Уважаемые коллеги</w:t>
      </w:r>
    </w:p>
    <w:p w:rsidR="006E3D78" w:rsidRPr="00AC03BF" w:rsidRDefault="002966A3" w:rsidP="00173F3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1516" w:rsidRPr="00AC03BF">
        <w:rPr>
          <w:sz w:val="28"/>
          <w:szCs w:val="28"/>
        </w:rPr>
        <w:t>Основные показатели развития муниципального образования «</w:t>
      </w:r>
      <w:r w:rsidR="005F6504" w:rsidRPr="00AC03BF">
        <w:rPr>
          <w:sz w:val="28"/>
          <w:szCs w:val="28"/>
        </w:rPr>
        <w:t>Можгинский</w:t>
      </w:r>
      <w:r w:rsidR="000C1516" w:rsidRPr="00AC03BF">
        <w:rPr>
          <w:sz w:val="28"/>
          <w:szCs w:val="28"/>
        </w:rPr>
        <w:t xml:space="preserve"> район» за 201</w:t>
      </w:r>
      <w:r w:rsidR="005F6504" w:rsidRPr="00AC03BF">
        <w:rPr>
          <w:sz w:val="28"/>
          <w:szCs w:val="28"/>
        </w:rPr>
        <w:t>6</w:t>
      </w:r>
      <w:r w:rsidR="000C1516" w:rsidRPr="00AC03BF">
        <w:rPr>
          <w:sz w:val="28"/>
          <w:szCs w:val="28"/>
        </w:rPr>
        <w:t xml:space="preserve"> год свидетельствуют о том, что ситуация в экономике и социальной сфере района остается стабильной, достигнуты определенные положительные результаты. Выражаю слова благодарности депутатам всех уровней, руководителям органов государственной власти, главам поселений, руководителям предприятий и учреждений, общественным организациям, всем жителям </w:t>
      </w:r>
      <w:r w:rsidR="005F6504" w:rsidRPr="00AC03BF">
        <w:rPr>
          <w:sz w:val="28"/>
          <w:szCs w:val="28"/>
        </w:rPr>
        <w:t xml:space="preserve">Можгинского </w:t>
      </w:r>
      <w:r w:rsidR="000C1516" w:rsidRPr="00AC03BF">
        <w:rPr>
          <w:sz w:val="28"/>
          <w:szCs w:val="28"/>
        </w:rPr>
        <w:t>района за сотрудничество, понимание и поддержку, большую работу в реализации планов по развитию нашего района. Конечно, не все вопросы еще решены, и жизнь постоянно ставит перед нами все новые и новые задачи. Безусловно, администрация района видит и недостатки, и упущения в своей работе. С пониманием относ</w:t>
      </w:r>
      <w:r w:rsidR="005F6504" w:rsidRPr="00AC03BF">
        <w:rPr>
          <w:sz w:val="28"/>
          <w:szCs w:val="28"/>
        </w:rPr>
        <w:t>ится</w:t>
      </w:r>
      <w:r w:rsidR="000C1516" w:rsidRPr="00AC03BF">
        <w:rPr>
          <w:sz w:val="28"/>
          <w:szCs w:val="28"/>
        </w:rPr>
        <w:t xml:space="preserve"> к критике, делае</w:t>
      </w:r>
      <w:r w:rsidR="005F6504" w:rsidRPr="00AC03BF">
        <w:rPr>
          <w:sz w:val="28"/>
          <w:szCs w:val="28"/>
        </w:rPr>
        <w:t>т</w:t>
      </w:r>
      <w:r w:rsidR="000C1516" w:rsidRPr="00AC03BF">
        <w:rPr>
          <w:sz w:val="28"/>
          <w:szCs w:val="28"/>
        </w:rPr>
        <w:t xml:space="preserve"> соответствующие выводы. Разумеется, хочется сделать больше и лучше, но мы вынуждены работать в условиях реальных возможностей. Сегодня мы не только подводим итоги прошедшего года и отмечаем достигнутые успехи, но и ставим задачи на будущее. Это целенаправленная работа по увеличению налогооблагаемой базы и увеличение собственных доходов районного бюджета и бюджетов поселений, создание новых рабочих мест, увеличение заработной платы, привлечение инвестиций в район, строительство производственных объектов и объектов социальной сферы, ремонт и строительство дорог, и другие не менее важные направления. Нами уже определены задачи на ближайшие три года, которые получили одобрение районного Совета депутатов и нас ждет серьезная работа по реализации намеченных планов. В завершение выступления хотелось бы отметить, что для решения поставленных задач в непростых условиях сегодняшнего времени нам необходимо обеспечить четкое взаимодействие органов местного самоуправления района и поселений, организаций, и учреждений, работающих на территории нашего района. И я уверен, что при поддержке Главы республики, Государственного Совета, Правительства, Министерств и ведомств Удмуртской Республики мы сумеем их </w:t>
      </w:r>
      <w:proofErr w:type="gramStart"/>
      <w:r w:rsidR="000C1516" w:rsidRPr="00AC03BF">
        <w:rPr>
          <w:sz w:val="28"/>
          <w:szCs w:val="28"/>
        </w:rPr>
        <w:t>решить</w:t>
      </w:r>
      <w:proofErr w:type="gramEnd"/>
      <w:r w:rsidR="000C1516" w:rsidRPr="00AC03BF">
        <w:rPr>
          <w:sz w:val="28"/>
          <w:szCs w:val="28"/>
        </w:rPr>
        <w:t xml:space="preserve"> и сделаем наш район более комфортным, уютным и</w:t>
      </w:r>
      <w:r w:rsidR="005F6504" w:rsidRPr="00AC03BF">
        <w:rPr>
          <w:sz w:val="28"/>
          <w:szCs w:val="28"/>
        </w:rPr>
        <w:t xml:space="preserve"> </w:t>
      </w:r>
      <w:r w:rsidR="000C1516" w:rsidRPr="00AC03BF">
        <w:rPr>
          <w:sz w:val="28"/>
          <w:szCs w:val="28"/>
        </w:rPr>
        <w:t>привлекательным для проживания</w:t>
      </w:r>
      <w:r w:rsidR="005F6504" w:rsidRPr="00AC03BF">
        <w:rPr>
          <w:sz w:val="28"/>
          <w:szCs w:val="28"/>
        </w:rPr>
        <w:t>!</w:t>
      </w:r>
    </w:p>
    <w:p w:rsidR="005F6504" w:rsidRPr="00AC03BF" w:rsidRDefault="005F6504" w:rsidP="00173F3A">
      <w:pPr>
        <w:pStyle w:val="a7"/>
        <w:spacing w:before="0" w:beforeAutospacing="0" w:after="177" w:afterAutospacing="0"/>
        <w:jc w:val="both"/>
        <w:rPr>
          <w:sz w:val="28"/>
          <w:szCs w:val="28"/>
        </w:rPr>
      </w:pPr>
    </w:p>
    <w:p w:rsidR="005F6504" w:rsidRPr="00AC03BF" w:rsidRDefault="005F6504" w:rsidP="00173F3A">
      <w:pPr>
        <w:pStyle w:val="a7"/>
        <w:spacing w:before="0" w:beforeAutospacing="0" w:after="177" w:afterAutospacing="0"/>
        <w:jc w:val="both"/>
        <w:rPr>
          <w:sz w:val="28"/>
          <w:szCs w:val="28"/>
        </w:rPr>
      </w:pPr>
      <w:r w:rsidRPr="00AC03BF">
        <w:rPr>
          <w:sz w:val="28"/>
          <w:szCs w:val="28"/>
        </w:rPr>
        <w:t>Желаю всем нам успехов и удачи на этом пути! Спасибо за вним</w:t>
      </w:r>
      <w:r w:rsidR="003926D3" w:rsidRPr="00AC03BF">
        <w:rPr>
          <w:sz w:val="28"/>
          <w:szCs w:val="28"/>
        </w:rPr>
        <w:t>ание.</w:t>
      </w:r>
    </w:p>
    <w:p w:rsidR="005F6504" w:rsidRPr="00173F3A" w:rsidRDefault="005F6504" w:rsidP="00173F3A">
      <w:pPr>
        <w:pStyle w:val="a7"/>
        <w:shd w:val="clear" w:color="auto" w:fill="FFFFFF"/>
        <w:spacing w:before="0" w:beforeAutospacing="0" w:after="0" w:afterAutospacing="0"/>
        <w:jc w:val="both"/>
      </w:pPr>
    </w:p>
    <w:sectPr w:rsidR="005F6504" w:rsidRPr="00173F3A" w:rsidSect="00173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65" w:rsidRDefault="00010C65" w:rsidP="003926D3">
      <w:r>
        <w:separator/>
      </w:r>
    </w:p>
  </w:endnote>
  <w:endnote w:type="continuationSeparator" w:id="0">
    <w:p w:rsidR="00010C65" w:rsidRDefault="00010C65" w:rsidP="00392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C2" w:rsidRDefault="006876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5235"/>
      <w:docPartObj>
        <w:docPartGallery w:val="Page Numbers (Bottom of Page)"/>
        <w:docPartUnique/>
      </w:docPartObj>
    </w:sdtPr>
    <w:sdtContent>
      <w:p w:rsidR="006876C2" w:rsidRDefault="00051DDB">
        <w:pPr>
          <w:pStyle w:val="aa"/>
          <w:jc w:val="right"/>
        </w:pPr>
        <w:r>
          <w:fldChar w:fldCharType="begin"/>
        </w:r>
        <w:r w:rsidR="00B00E7E">
          <w:instrText xml:space="preserve"> PAGE   \* MERGEFORMAT </w:instrText>
        </w:r>
        <w:r>
          <w:fldChar w:fldCharType="separate"/>
        </w:r>
        <w:r w:rsidR="0097335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876C2" w:rsidRDefault="006876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C2" w:rsidRDefault="006876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65" w:rsidRDefault="00010C65" w:rsidP="003926D3">
      <w:r>
        <w:separator/>
      </w:r>
    </w:p>
  </w:footnote>
  <w:footnote w:type="continuationSeparator" w:id="0">
    <w:p w:rsidR="00010C65" w:rsidRDefault="00010C65" w:rsidP="00392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C2" w:rsidRDefault="006876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C2" w:rsidRDefault="006876C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C2" w:rsidRDefault="006876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627"/>
    <w:multiLevelType w:val="hybridMultilevel"/>
    <w:tmpl w:val="339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DFE"/>
    <w:multiLevelType w:val="hybridMultilevel"/>
    <w:tmpl w:val="7A9E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223DA"/>
    <w:multiLevelType w:val="hybridMultilevel"/>
    <w:tmpl w:val="0DD052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16"/>
    <w:rsid w:val="00010C65"/>
    <w:rsid w:val="00025784"/>
    <w:rsid w:val="00044CCF"/>
    <w:rsid w:val="000471DD"/>
    <w:rsid w:val="00051BF2"/>
    <w:rsid w:val="00051DDB"/>
    <w:rsid w:val="000845AB"/>
    <w:rsid w:val="00097BC2"/>
    <w:rsid w:val="000B2283"/>
    <w:rsid w:val="000C1516"/>
    <w:rsid w:val="000D05D2"/>
    <w:rsid w:val="001031BE"/>
    <w:rsid w:val="001063B7"/>
    <w:rsid w:val="001077F6"/>
    <w:rsid w:val="001219B1"/>
    <w:rsid w:val="00173F3A"/>
    <w:rsid w:val="00183183"/>
    <w:rsid w:val="00190AB9"/>
    <w:rsid w:val="00192ABD"/>
    <w:rsid w:val="001D02E8"/>
    <w:rsid w:val="001E0A1D"/>
    <w:rsid w:val="001F73D6"/>
    <w:rsid w:val="00210BAB"/>
    <w:rsid w:val="00234FCF"/>
    <w:rsid w:val="002531DD"/>
    <w:rsid w:val="00262BC0"/>
    <w:rsid w:val="002966A3"/>
    <w:rsid w:val="002A06C1"/>
    <w:rsid w:val="002A3417"/>
    <w:rsid w:val="002D4705"/>
    <w:rsid w:val="003158D9"/>
    <w:rsid w:val="0036361D"/>
    <w:rsid w:val="00366370"/>
    <w:rsid w:val="003673D3"/>
    <w:rsid w:val="00371C83"/>
    <w:rsid w:val="00381377"/>
    <w:rsid w:val="00385BA0"/>
    <w:rsid w:val="003864AE"/>
    <w:rsid w:val="0038695E"/>
    <w:rsid w:val="00391A04"/>
    <w:rsid w:val="003926D3"/>
    <w:rsid w:val="003975A4"/>
    <w:rsid w:val="004059A6"/>
    <w:rsid w:val="00407067"/>
    <w:rsid w:val="004073C9"/>
    <w:rsid w:val="00437312"/>
    <w:rsid w:val="00443C9E"/>
    <w:rsid w:val="004761C4"/>
    <w:rsid w:val="004A5160"/>
    <w:rsid w:val="004A5A4B"/>
    <w:rsid w:val="004C52E6"/>
    <w:rsid w:val="004D33CB"/>
    <w:rsid w:val="004F23E8"/>
    <w:rsid w:val="0051415E"/>
    <w:rsid w:val="005244F9"/>
    <w:rsid w:val="00555311"/>
    <w:rsid w:val="00557ED1"/>
    <w:rsid w:val="00597182"/>
    <w:rsid w:val="005D0B7D"/>
    <w:rsid w:val="005D20C7"/>
    <w:rsid w:val="005D20D8"/>
    <w:rsid w:val="005F140D"/>
    <w:rsid w:val="005F24BC"/>
    <w:rsid w:val="005F6504"/>
    <w:rsid w:val="00621F4B"/>
    <w:rsid w:val="006876C2"/>
    <w:rsid w:val="00696E0B"/>
    <w:rsid w:val="00697CE5"/>
    <w:rsid w:val="006D1A0A"/>
    <w:rsid w:val="006D2C57"/>
    <w:rsid w:val="006E3D78"/>
    <w:rsid w:val="007019D9"/>
    <w:rsid w:val="0070479C"/>
    <w:rsid w:val="00757CC0"/>
    <w:rsid w:val="007857CA"/>
    <w:rsid w:val="007A4059"/>
    <w:rsid w:val="007B5FC6"/>
    <w:rsid w:val="007C51D1"/>
    <w:rsid w:val="007E7224"/>
    <w:rsid w:val="00825CB9"/>
    <w:rsid w:val="00830D5F"/>
    <w:rsid w:val="00832D4B"/>
    <w:rsid w:val="008858FE"/>
    <w:rsid w:val="00894DBA"/>
    <w:rsid w:val="008C5C4A"/>
    <w:rsid w:val="00934F95"/>
    <w:rsid w:val="00952EC8"/>
    <w:rsid w:val="00953CF6"/>
    <w:rsid w:val="00962230"/>
    <w:rsid w:val="009732BA"/>
    <w:rsid w:val="00973358"/>
    <w:rsid w:val="00981342"/>
    <w:rsid w:val="009839BC"/>
    <w:rsid w:val="009C6214"/>
    <w:rsid w:val="009D00B9"/>
    <w:rsid w:val="009E4F6F"/>
    <w:rsid w:val="009E694B"/>
    <w:rsid w:val="00A20794"/>
    <w:rsid w:val="00A321A6"/>
    <w:rsid w:val="00A429AB"/>
    <w:rsid w:val="00A902F4"/>
    <w:rsid w:val="00AC03BF"/>
    <w:rsid w:val="00AC3CF0"/>
    <w:rsid w:val="00AD19F6"/>
    <w:rsid w:val="00AD3AA8"/>
    <w:rsid w:val="00AD61C7"/>
    <w:rsid w:val="00AE0C08"/>
    <w:rsid w:val="00B00E7E"/>
    <w:rsid w:val="00B02144"/>
    <w:rsid w:val="00B02D86"/>
    <w:rsid w:val="00B077B2"/>
    <w:rsid w:val="00B112A1"/>
    <w:rsid w:val="00B50201"/>
    <w:rsid w:val="00B7731A"/>
    <w:rsid w:val="00B774B3"/>
    <w:rsid w:val="00B92888"/>
    <w:rsid w:val="00BA4BBA"/>
    <w:rsid w:val="00BB334C"/>
    <w:rsid w:val="00BE0B97"/>
    <w:rsid w:val="00BF4174"/>
    <w:rsid w:val="00C13FCE"/>
    <w:rsid w:val="00C5630B"/>
    <w:rsid w:val="00CA70F8"/>
    <w:rsid w:val="00CC3F56"/>
    <w:rsid w:val="00CC7FA4"/>
    <w:rsid w:val="00CF5831"/>
    <w:rsid w:val="00D120C0"/>
    <w:rsid w:val="00D9250F"/>
    <w:rsid w:val="00D94B82"/>
    <w:rsid w:val="00DA39E5"/>
    <w:rsid w:val="00DD4797"/>
    <w:rsid w:val="00DD658A"/>
    <w:rsid w:val="00DE2F6B"/>
    <w:rsid w:val="00DE595F"/>
    <w:rsid w:val="00E24389"/>
    <w:rsid w:val="00E4027D"/>
    <w:rsid w:val="00E804D3"/>
    <w:rsid w:val="00EB2755"/>
    <w:rsid w:val="00ED1F58"/>
    <w:rsid w:val="00EE4E99"/>
    <w:rsid w:val="00EF53AA"/>
    <w:rsid w:val="00F14CEE"/>
    <w:rsid w:val="00F273BE"/>
    <w:rsid w:val="00F37AD7"/>
    <w:rsid w:val="00F54BE2"/>
    <w:rsid w:val="00F561E4"/>
    <w:rsid w:val="00F67AD6"/>
    <w:rsid w:val="00F763C8"/>
    <w:rsid w:val="00F76B9B"/>
    <w:rsid w:val="00F861F5"/>
    <w:rsid w:val="00F876C1"/>
    <w:rsid w:val="00FC0E2F"/>
    <w:rsid w:val="00FC4C44"/>
    <w:rsid w:val="00FC726F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05D2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0AB9"/>
    <w:rPr>
      <w:b/>
      <w:bCs/>
    </w:rPr>
  </w:style>
  <w:style w:type="paragraph" w:styleId="a4">
    <w:name w:val="Body Text Indent"/>
    <w:basedOn w:val="a"/>
    <w:link w:val="a5"/>
    <w:uiPriority w:val="99"/>
    <w:rsid w:val="00894DBA"/>
    <w:pPr>
      <w:ind w:left="360" w:firstLine="348"/>
      <w:jc w:val="both"/>
    </w:pPr>
    <w:rPr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4D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uiPriority w:val="99"/>
    <w:rsid w:val="00D925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25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7BC2"/>
    <w:pPr>
      <w:ind w:left="720"/>
      <w:contextualSpacing/>
    </w:pPr>
    <w:rPr>
      <w:sz w:val="24"/>
      <w:szCs w:val="24"/>
    </w:rPr>
  </w:style>
  <w:style w:type="character" w:customStyle="1" w:styleId="FontStyle17">
    <w:name w:val="Font Style17"/>
    <w:uiPriority w:val="99"/>
    <w:rsid w:val="00097BC2"/>
    <w:rPr>
      <w:rFonts w:ascii="Times New Roman" w:hAnsi="Times New Roman"/>
      <w:sz w:val="26"/>
    </w:rPr>
  </w:style>
  <w:style w:type="paragraph" w:styleId="a7">
    <w:name w:val="Normal (Web)"/>
    <w:basedOn w:val="a"/>
    <w:uiPriority w:val="99"/>
    <w:unhideWhenUsed/>
    <w:rsid w:val="00AD61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9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926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962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D19F6"/>
    <w:pPr>
      <w:jc w:val="both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AD1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311"/>
  </w:style>
  <w:style w:type="character" w:styleId="af">
    <w:name w:val="Hyperlink"/>
    <w:basedOn w:val="a0"/>
    <w:uiPriority w:val="99"/>
    <w:semiHidden/>
    <w:unhideWhenUsed/>
    <w:rsid w:val="005553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0D05D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F876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76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0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FB93-4A25-478E-9F38-E4F2AE70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15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Л.Н.</dc:creator>
  <cp:keywords/>
  <dc:description/>
  <cp:lastModifiedBy>Тамара</cp:lastModifiedBy>
  <cp:revision>9</cp:revision>
  <cp:lastPrinted>2017-03-14T10:43:00Z</cp:lastPrinted>
  <dcterms:created xsi:type="dcterms:W3CDTF">2017-03-09T05:03:00Z</dcterms:created>
  <dcterms:modified xsi:type="dcterms:W3CDTF">2017-03-14T11:10:00Z</dcterms:modified>
</cp:coreProperties>
</file>